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DC" w:rsidRDefault="00DE79DC" w:rsidP="00CB78C1">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CB78C1">
      <w:pPr>
        <w:tabs>
          <w:tab w:val="left" w:pos="565"/>
        </w:tabs>
        <w:spacing w:beforeLines="20" w:before="48" w:afterLines="20" w:after="48" w:line="247" w:lineRule="auto"/>
        <w:ind w:left="-341" w:right="-284"/>
        <w:jc w:val="center"/>
        <w:rPr>
          <w:sz w:val="18"/>
          <w:szCs w:val="18"/>
          <w:rtl/>
        </w:rPr>
      </w:pPr>
    </w:p>
    <w:p w:rsidR="005A0643" w:rsidRPr="00223D56" w:rsidRDefault="005A0643" w:rsidP="00CB78C1">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DA1B27">
        <w:rPr>
          <w:rFonts w:hint="cs"/>
          <w:sz w:val="26"/>
          <w:szCs w:val="26"/>
          <w:rtl/>
        </w:rPr>
        <w:t>9</w:t>
      </w:r>
      <w:r w:rsidRPr="00223D56">
        <w:rPr>
          <w:sz w:val="26"/>
          <w:szCs w:val="26"/>
          <w:rtl/>
        </w:rPr>
        <w:t>/</w:t>
      </w:r>
      <w:r w:rsidR="004C60F9">
        <w:rPr>
          <w:rFonts w:hint="cs"/>
          <w:sz w:val="26"/>
          <w:szCs w:val="26"/>
          <w:rtl/>
        </w:rPr>
        <w:t xml:space="preserve"> </w:t>
      </w:r>
      <w:r w:rsidR="00DA1B27">
        <w:rPr>
          <w:rFonts w:hint="cs"/>
          <w:sz w:val="26"/>
          <w:szCs w:val="26"/>
          <w:rtl/>
        </w:rPr>
        <w:t>6</w:t>
      </w:r>
      <w:r w:rsidRPr="00223D56">
        <w:rPr>
          <w:sz w:val="26"/>
          <w:szCs w:val="26"/>
          <w:rtl/>
        </w:rPr>
        <w:t>/</w:t>
      </w:r>
      <w:r w:rsidR="004C60F9">
        <w:rPr>
          <w:rFonts w:hint="cs"/>
          <w:sz w:val="26"/>
          <w:szCs w:val="26"/>
          <w:rtl/>
        </w:rPr>
        <w:t xml:space="preserve"> </w:t>
      </w:r>
      <w:r w:rsidRPr="00223D56">
        <w:rPr>
          <w:sz w:val="26"/>
          <w:szCs w:val="26"/>
          <w:rtl/>
        </w:rPr>
        <w:t>201</w:t>
      </w:r>
      <w:r w:rsidR="004B2B3D">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gramStart"/>
      <w:r w:rsidRPr="00223D56">
        <w:rPr>
          <w:rFonts w:hint="eastAsia"/>
          <w:sz w:val="26"/>
          <w:szCs w:val="26"/>
          <w:rtl/>
        </w:rPr>
        <w:t>الشَّعَّال</w:t>
      </w:r>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CB78C1">
      <w:pPr>
        <w:pStyle w:val="1"/>
        <w:rPr>
          <w:rtl/>
        </w:rPr>
      </w:pPr>
      <w:r w:rsidRPr="004C60F9">
        <w:rPr>
          <w:rFonts w:hint="cs"/>
          <w:rtl/>
        </w:rPr>
        <w:t>(</w:t>
      </w:r>
      <w:r w:rsidR="00CB78C1" w:rsidRPr="00CB78C1">
        <w:rPr>
          <w:rtl/>
        </w:rPr>
        <w:t>معينات على تدبر القرآن</w:t>
      </w:r>
      <w:r w:rsidRPr="004C60F9">
        <w:rPr>
          <w:rFonts w:hint="cs"/>
          <w:rtl/>
        </w:rPr>
        <w:t>)</w:t>
      </w:r>
    </w:p>
    <w:p w:rsidR="005A0643" w:rsidRPr="00223D56" w:rsidRDefault="005A0643" w:rsidP="00D5543D">
      <w:pPr>
        <w:tabs>
          <w:tab w:val="left" w:pos="565"/>
        </w:tabs>
        <w:spacing w:beforeLines="20" w:before="48" w:afterLines="20" w:after="48" w:line="247" w:lineRule="auto"/>
        <w:ind w:left="-341" w:right="-284" w:firstLine="282"/>
        <w:jc w:val="both"/>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w:t>
      </w:r>
      <w:bookmarkStart w:id="0" w:name="_GoBack"/>
      <w:bookmarkEnd w:id="0"/>
      <w:r w:rsidRPr="00223D56">
        <w:rPr>
          <w:rFonts w:hint="cs"/>
          <w:sz w:val="34"/>
          <w:szCs w:val="34"/>
          <w:rtl/>
        </w:rPr>
        <w:t xml:space="preserve">سلِّم. </w:t>
      </w:r>
    </w:p>
    <w:p w:rsidR="005A0643" w:rsidRDefault="005A0643" w:rsidP="00D5543D">
      <w:pPr>
        <w:tabs>
          <w:tab w:val="left" w:pos="565"/>
        </w:tabs>
        <w:spacing w:beforeLines="20" w:before="48" w:afterLines="20" w:after="48" w:line="247" w:lineRule="auto"/>
        <w:ind w:left="-341" w:right="-284" w:firstLine="282"/>
        <w:jc w:val="both"/>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قال الله تعالى: قال الله تعالى: </w:t>
      </w:r>
      <w:r w:rsidRPr="00D5543D">
        <w:rPr>
          <w:rStyle w:val="Char0"/>
          <w:rtl/>
        </w:rPr>
        <w:t xml:space="preserve">{إِنَّ هَذَا الْقُرْآَنَ يَهْدِي لِلَّتِي هِيَ أَقْوَمُ وَيُبَشِّرُ الْمُؤْمِنِينَ الَّذِينَ يَعْمَلُونَ الصَّالِحَاتِ أَنَّ لَهُمْ أَجْرًا كَبِيرًا} </w:t>
      </w:r>
      <w:r w:rsidRPr="00D5543D">
        <w:rPr>
          <w:color w:val="000000"/>
          <w:sz w:val="34"/>
          <w:szCs w:val="34"/>
          <w:rtl/>
        </w:rPr>
        <w:t>[الإسراء:9].</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وقال الله تعالى: </w:t>
      </w:r>
      <w:r w:rsidRPr="00D5543D">
        <w:rPr>
          <w:rStyle w:val="Char0"/>
          <w:rtl/>
        </w:rPr>
        <w:t>{لَوْ أَنْزَلْنَا هَذَا الْقُرْآَنَ عَلَى جَبَلٍ لَرَأَيْتَهُ خَاشِعًا مُتَصَدِّعًا مِنْ خَشْيَةِ الله وَتِلْكَ الْأَمْثَالُ نَضْرِبُهَا لِلنَّاسِ لَعَلَّهُمْ يَتَفَكَّرُونَ}</w:t>
      </w:r>
      <w:r w:rsidRPr="00D5543D">
        <w:rPr>
          <w:color w:val="000000"/>
          <w:sz w:val="34"/>
          <w:szCs w:val="34"/>
          <w:rtl/>
        </w:rPr>
        <w:t xml:space="preserve"> [الحشر:21].</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عن علي أنَّ رسول الله صلى الله عليه وسلم قال: </w:t>
      </w:r>
      <w:r w:rsidRPr="00D5543D">
        <w:rPr>
          <w:rStyle w:val="Char2"/>
          <w:rtl/>
        </w:rPr>
        <w:t>«أَلاَ إِنَّهَا سَتَكُونُ فِتْنَةٌ»</w:t>
      </w:r>
      <w:r w:rsidRPr="00D5543D">
        <w:rPr>
          <w:color w:val="000000"/>
          <w:sz w:val="34"/>
          <w:szCs w:val="34"/>
          <w:rtl/>
        </w:rPr>
        <w:t xml:space="preserve">، فَقُلْتُ: مَا الْمَخْرَجُ مِنْهَا يَا رَسُولَ اللهِ؟ قَالَ: </w:t>
      </w:r>
      <w:r w:rsidRPr="00D5543D">
        <w:rPr>
          <w:rStyle w:val="Char2"/>
          <w:rtl/>
        </w:rPr>
        <w:t xml:space="preserve">«كِتَابُ اللهِ، فِيهِ نَبَأُ مَا قَبْلَكُمْ وَخَبَرُ مَا بَعْدَكُمْ، وَحُكْمُ مَا بَيْنَكُمْ، وَهُوَ الفَصْلُ لَيْسَ بِالهَزْلِ، مَنْ تَرَكَهُ مِنْ جَبَّارٍ قَصَمَهُ الله، وَمَنْ ابْتَغَى الهُدَى فِي غَيْرِهِ أَضَلَّهُ الله، وَهُوَ حَبْلُ اللهِ الْمَتِينُ، وَهُوَ الذِّكْرُ الحَكِيمُ، وَهُوَ الصِّرَاطُ الْمُسْتَقِيمُ، هُوَ الَّذِي لاَ تَزِيغُ بِهِ الأَهْوَاءُ، وَلاَ تَلْتَبِسُ بِهِ الأَلْسِنَةُ، وَلاَ يَشْبَعُ مِنْهُ العُلَمَاءُ، وَلاَ يَخْلَقُ عَلَى كَثْرَةِ الرَّدِّ، وَلاَ تَنْقَضِي عَجَائِبُهُ، هُوَ الَّذِي لَمْ تَنْتَهِ الجِنُّ إِذْ سَمِعَتْهُ حَتَّى قَالُوا: </w:t>
      </w:r>
      <w:r w:rsidRPr="00D5543D">
        <w:rPr>
          <w:rStyle w:val="Char0"/>
          <w:rtl/>
        </w:rPr>
        <w:t>{إِنَّا سَمِعْنَا قُرْآنا عَجَبا يَهْدِي إِلى الرُّشْدِ فَآمَنَّا بِهِ} [الجن:1]</w:t>
      </w:r>
      <w:r w:rsidRPr="00D5543D">
        <w:rPr>
          <w:rStyle w:val="Char2"/>
          <w:rtl/>
        </w:rPr>
        <w:t>، مَنْ قَالَ بِهِ صَدَقَ، وَمَنْ عَمِلَ بِهِ أُجِرَ، وَمَنْ حَكَمَ بِهِ عَدَلَ، وَمَنْ دَعَا إِلَيْهِ هَدَى إِلَى صِرَاطٍ مُسْتَقِيمٍ»</w:t>
      </w:r>
      <w:r w:rsidRPr="00D5543D">
        <w:rPr>
          <w:color w:val="000000"/>
          <w:sz w:val="34"/>
          <w:szCs w:val="34"/>
          <w:rtl/>
        </w:rPr>
        <w:t xml:space="preserve">. </w:t>
      </w:r>
      <w:r>
        <w:rPr>
          <w:rFonts w:hint="cs"/>
          <w:color w:val="000000"/>
          <w:sz w:val="34"/>
          <w:szCs w:val="34"/>
          <w:rtl/>
        </w:rPr>
        <w:t>[</w:t>
      </w:r>
      <w:r w:rsidRPr="00D5543D">
        <w:rPr>
          <w:color w:val="000000"/>
          <w:sz w:val="34"/>
          <w:szCs w:val="34"/>
          <w:rtl/>
        </w:rPr>
        <w:t>الترمذي والبيهقي</w:t>
      </w:r>
      <w:r>
        <w:rPr>
          <w:rFonts w:hint="cs"/>
          <w:color w:val="000000"/>
          <w:sz w:val="34"/>
          <w:szCs w:val="34"/>
          <w:rtl/>
        </w:rPr>
        <w:t>]</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وقال رسول الله صلى الله عليه وسلم: </w:t>
      </w:r>
      <w:r w:rsidRPr="00D5543D">
        <w:rPr>
          <w:rStyle w:val="Char2"/>
          <w:rtl/>
        </w:rPr>
        <w:t>«تَرَكْتُ فِيكُمْ أَمْرَيْنِ، لَنْ تَضِلُّوا مَا تَمَسَكْتُمْ بِهِمَا: كِتَابَ الله، وَسُنَّةَ نَبِيِّهِ»</w:t>
      </w:r>
      <w:r>
        <w:rPr>
          <w:rStyle w:val="Char2"/>
          <w:rFonts w:hint="cs"/>
          <w:rtl/>
        </w:rPr>
        <w:t xml:space="preserve"> </w:t>
      </w:r>
      <w:r>
        <w:rPr>
          <w:rFonts w:hint="cs"/>
          <w:color w:val="000000"/>
          <w:sz w:val="34"/>
          <w:szCs w:val="34"/>
          <w:rtl/>
        </w:rPr>
        <w:t>[</w:t>
      </w:r>
      <w:r>
        <w:rPr>
          <w:color w:val="000000"/>
          <w:sz w:val="34"/>
          <w:szCs w:val="34"/>
          <w:rtl/>
        </w:rPr>
        <w:t>مالك</w:t>
      </w:r>
      <w:r>
        <w:rPr>
          <w:rFonts w:hint="cs"/>
          <w:color w:val="000000"/>
          <w:sz w:val="34"/>
          <w:szCs w:val="34"/>
          <w:rtl/>
        </w:rPr>
        <w:t>]</w:t>
      </w:r>
      <w:r w:rsidRPr="00D5543D">
        <w:rPr>
          <w:color w:val="000000"/>
          <w:sz w:val="34"/>
          <w:szCs w:val="34"/>
          <w:rtl/>
        </w:rPr>
        <w:t>.</w:t>
      </w:r>
    </w:p>
    <w:p w:rsidR="00D5543D" w:rsidRDefault="00D5543D" w:rsidP="00D5543D">
      <w:pPr>
        <w:tabs>
          <w:tab w:val="left" w:pos="565"/>
        </w:tabs>
        <w:spacing w:beforeLines="20" w:before="48" w:afterLines="20" w:after="48" w:line="247" w:lineRule="auto"/>
        <w:ind w:left="-341" w:right="-284" w:firstLine="282"/>
        <w:jc w:val="both"/>
        <w:rPr>
          <w:b/>
          <w:bCs/>
          <w:color w:val="000000"/>
          <w:sz w:val="34"/>
          <w:szCs w:val="34"/>
          <w:rtl/>
        </w:rPr>
      </w:pPr>
    </w:p>
    <w:p w:rsidR="00D5543D" w:rsidRDefault="00D5543D" w:rsidP="00D5543D">
      <w:pPr>
        <w:tabs>
          <w:tab w:val="left" w:pos="565"/>
        </w:tabs>
        <w:spacing w:beforeLines="20" w:before="48" w:afterLines="20" w:after="48" w:line="247" w:lineRule="auto"/>
        <w:ind w:left="-341" w:right="-284" w:firstLine="282"/>
        <w:jc w:val="both"/>
        <w:rPr>
          <w:b/>
          <w:bCs/>
          <w:color w:val="000000"/>
          <w:sz w:val="34"/>
          <w:szCs w:val="34"/>
          <w:rtl/>
        </w:rPr>
      </w:pPr>
    </w:p>
    <w:p w:rsidR="00D5543D" w:rsidRPr="00D5543D" w:rsidRDefault="00D5543D" w:rsidP="00D5543D">
      <w:pPr>
        <w:tabs>
          <w:tab w:val="left" w:pos="565"/>
        </w:tabs>
        <w:spacing w:beforeLines="20" w:before="48" w:afterLines="20" w:after="48" w:line="247" w:lineRule="auto"/>
        <w:ind w:left="-341" w:right="-284" w:firstLine="282"/>
        <w:jc w:val="both"/>
        <w:rPr>
          <w:b/>
          <w:bCs/>
          <w:color w:val="000000"/>
          <w:sz w:val="34"/>
          <w:szCs w:val="34"/>
          <w:rtl/>
        </w:rPr>
      </w:pPr>
      <w:r w:rsidRPr="00D5543D">
        <w:rPr>
          <w:b/>
          <w:bCs/>
          <w:color w:val="000000"/>
          <w:sz w:val="34"/>
          <w:szCs w:val="34"/>
          <w:rtl/>
        </w:rPr>
        <w:lastRenderedPageBreak/>
        <w:t>أيها الإخوة:</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 (الصيام والقرآن يشفعان) عنوان خطب رمضان لهذا العام كان عنوان الخطبة الماضية (صور من تدبر القرآن) وعنوان خطبة اليوم </w:t>
      </w:r>
      <w:r w:rsidRPr="00D5543D">
        <w:rPr>
          <w:b/>
          <w:bCs/>
          <w:color w:val="000000"/>
          <w:sz w:val="34"/>
          <w:szCs w:val="34"/>
          <w:rtl/>
        </w:rPr>
        <w:t>(</w:t>
      </w:r>
      <w:bookmarkStart w:id="1" w:name="_Hlk484841272"/>
      <w:r w:rsidRPr="00D5543D">
        <w:rPr>
          <w:b/>
          <w:bCs/>
          <w:color w:val="000000"/>
          <w:sz w:val="34"/>
          <w:szCs w:val="34"/>
          <w:rtl/>
        </w:rPr>
        <w:t>معينات على تدبر القرآن</w:t>
      </w:r>
      <w:bookmarkEnd w:id="1"/>
      <w:r w:rsidRPr="00D5543D">
        <w:rPr>
          <w:b/>
          <w:bCs/>
          <w:color w:val="000000"/>
          <w:sz w:val="34"/>
          <w:szCs w:val="34"/>
          <w:rtl/>
        </w:rPr>
        <w:t>)</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الهدف من هذه الخطب أ</w:t>
      </w:r>
      <w:r>
        <w:rPr>
          <w:color w:val="000000"/>
          <w:sz w:val="34"/>
          <w:szCs w:val="34"/>
          <w:rtl/>
        </w:rPr>
        <w:t>ن ننطلق جميعا لنتحلق حول القرآن</w:t>
      </w:r>
      <w:r w:rsidRPr="00D5543D">
        <w:rPr>
          <w:color w:val="000000"/>
          <w:sz w:val="34"/>
          <w:szCs w:val="34"/>
          <w:rtl/>
        </w:rPr>
        <w:t>، نعتصم به ونتمسك بأوامره ونواهيه، نحل حلاله ونحرم حرامه، نحفظه ونحفظه أبناءنا، نتلوه ونجوده ونرتله، نعيش معه وبه وله.</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سبق -أيها الإخوة- أن التَّدَبُّرَ: هُوَ النَّظَرُ فِي إِدْبَارِ الْأُمُورِ وَعَوَاقِبِهَا، وَتَدَبُّرُ الْكَلَامِ هُوَ النَّظَرُ وَالتَّفَكُّرُ فِي غَايَاتِهِ وَمَقَاصِدِهِ الَّتِي يَرْمِي إِلَيْهَا، وَعَاقِبَةِ الْعَامِلِ بِهِ وَ</w:t>
      </w:r>
      <w:r>
        <w:rPr>
          <w:color w:val="000000"/>
          <w:sz w:val="34"/>
          <w:szCs w:val="34"/>
          <w:rtl/>
        </w:rPr>
        <w:t>الْمُخَالِفِ لَهُ. قال تعالى</w:t>
      </w:r>
      <w:r w:rsidRPr="00D5543D">
        <w:rPr>
          <w:color w:val="000000"/>
          <w:sz w:val="34"/>
          <w:szCs w:val="34"/>
          <w:rtl/>
        </w:rPr>
        <w:t xml:space="preserve">: </w:t>
      </w:r>
      <w:r w:rsidRPr="00D5543D">
        <w:rPr>
          <w:rStyle w:val="Char0"/>
          <w:rFonts w:hint="cs"/>
          <w:rtl/>
        </w:rPr>
        <w:t>{</w:t>
      </w:r>
      <w:r w:rsidRPr="00D5543D">
        <w:rPr>
          <w:rStyle w:val="Char0"/>
          <w:rtl/>
        </w:rPr>
        <w:t>كِتَابٌ أَنْزَلْنَاهُ إِلَيْكَ مُبَارَكٌ لِيَدَّبَّرُوا آيَاتِهِ وَلِيَتَذَكَّرَ أُولُو الْأَلْبَابِ</w:t>
      </w:r>
      <w:r w:rsidRPr="00D5543D">
        <w:rPr>
          <w:rStyle w:val="Char0"/>
          <w:rFonts w:hint="cs"/>
          <w:rtl/>
        </w:rPr>
        <w:t>}</w:t>
      </w:r>
      <w:r>
        <w:rPr>
          <w:rFonts w:hint="cs"/>
          <w:color w:val="000000"/>
          <w:sz w:val="34"/>
          <w:szCs w:val="34"/>
          <w:rtl/>
        </w:rPr>
        <w:t xml:space="preserve"> [ص: 29]</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Pr>
          <w:color w:val="000000"/>
          <w:sz w:val="34"/>
          <w:szCs w:val="34"/>
          <w:rtl/>
        </w:rPr>
        <w:t>والمعنى –والله أعلم</w:t>
      </w:r>
      <w:proofErr w:type="gramStart"/>
      <w:r w:rsidRPr="00D5543D">
        <w:rPr>
          <w:color w:val="000000"/>
          <w:sz w:val="34"/>
          <w:szCs w:val="34"/>
          <w:rtl/>
        </w:rPr>
        <w:t>- :</w:t>
      </w:r>
      <w:proofErr w:type="gramEnd"/>
      <w:r w:rsidRPr="00D5543D">
        <w:rPr>
          <w:color w:val="000000"/>
          <w:sz w:val="34"/>
          <w:szCs w:val="34"/>
          <w:rtl/>
        </w:rPr>
        <w:t xml:space="preserve">  أن المطلوب من قارئ القرآن أن يفهم الكلمة القرآنية ثم يفهم المعنى المراد من الآية أو الآيات  ثم يعرض نفسه على ما قال القرآن لينظر هل عمل به أو لم يعمل ثم يحمل نفسه على فعل المأمورات وترك المنهيات.</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وتعرض خطبة اليوم لثلاثة تعين على تدبر القرآن الكريم:</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b/>
          <w:bCs/>
          <w:color w:val="000000"/>
          <w:sz w:val="34"/>
          <w:szCs w:val="34"/>
          <w:rtl/>
        </w:rPr>
        <w:t>أولها</w:t>
      </w:r>
      <w:r>
        <w:rPr>
          <w:rFonts w:hint="cs"/>
          <w:color w:val="000000"/>
          <w:sz w:val="34"/>
          <w:szCs w:val="34"/>
          <w:rtl/>
        </w:rPr>
        <w:t>:</w:t>
      </w:r>
      <w:r w:rsidRPr="00D5543D">
        <w:rPr>
          <w:color w:val="000000"/>
          <w:sz w:val="34"/>
          <w:szCs w:val="34"/>
          <w:rtl/>
        </w:rPr>
        <w:t xml:space="preserve"> تطهير القلب من الأدران، </w:t>
      </w:r>
      <w:r w:rsidRPr="00D5543D">
        <w:rPr>
          <w:b/>
          <w:bCs/>
          <w:color w:val="000000"/>
          <w:sz w:val="34"/>
          <w:szCs w:val="34"/>
          <w:rtl/>
        </w:rPr>
        <w:t>وثانيها</w:t>
      </w:r>
      <w:r>
        <w:rPr>
          <w:rFonts w:hint="cs"/>
          <w:color w:val="000000"/>
          <w:sz w:val="34"/>
          <w:szCs w:val="34"/>
          <w:rtl/>
        </w:rPr>
        <w:t>:</w:t>
      </w:r>
      <w:r w:rsidRPr="00D5543D">
        <w:rPr>
          <w:color w:val="000000"/>
          <w:sz w:val="34"/>
          <w:szCs w:val="34"/>
          <w:rtl/>
        </w:rPr>
        <w:t xml:space="preserve"> إعمال الفكر في الآيات، </w:t>
      </w:r>
      <w:r w:rsidRPr="00D5543D">
        <w:rPr>
          <w:b/>
          <w:bCs/>
          <w:color w:val="000000"/>
          <w:sz w:val="34"/>
          <w:szCs w:val="34"/>
          <w:rtl/>
        </w:rPr>
        <w:t>وثالثها</w:t>
      </w:r>
      <w:r>
        <w:rPr>
          <w:rFonts w:hint="cs"/>
          <w:b/>
          <w:bCs/>
          <w:color w:val="000000"/>
          <w:sz w:val="34"/>
          <w:szCs w:val="34"/>
          <w:rtl/>
        </w:rPr>
        <w:t>:</w:t>
      </w:r>
      <w:r w:rsidRPr="00D5543D">
        <w:rPr>
          <w:color w:val="000000"/>
          <w:sz w:val="34"/>
          <w:szCs w:val="34"/>
          <w:rtl/>
        </w:rPr>
        <w:t xml:space="preserve"> استشعار عظمة منزل القرآن.</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b/>
          <w:bCs/>
          <w:color w:val="000000"/>
          <w:sz w:val="34"/>
          <w:szCs w:val="34"/>
          <w:rtl/>
        </w:rPr>
        <w:t>فأما تطهير القلب من الأدران:</w:t>
      </w:r>
      <w:r w:rsidRPr="00D5543D">
        <w:rPr>
          <w:color w:val="000000"/>
          <w:sz w:val="34"/>
          <w:szCs w:val="34"/>
          <w:rtl/>
        </w:rPr>
        <w:t xml:space="preserve"> فدليله من القرآن قول الله تعالى: </w:t>
      </w:r>
      <w:r w:rsidRPr="00D5543D">
        <w:rPr>
          <w:rStyle w:val="Char0"/>
          <w:rFonts w:hint="cs"/>
          <w:rtl/>
        </w:rPr>
        <w:t>{</w:t>
      </w:r>
      <w:r w:rsidRPr="00D5543D">
        <w:rPr>
          <w:rStyle w:val="Char0"/>
          <w:rtl/>
        </w:rPr>
        <w:t>إِنَّ فِي ذَلِكَ لَذِكْرَى لِمَنْ كَانَ لَهُ قَلْبٌ أَوْ أَلْقَى السَّمْعَ وَهُوَ شَهِيدٌ</w:t>
      </w:r>
      <w:r w:rsidRPr="00D5543D">
        <w:rPr>
          <w:rStyle w:val="Char0"/>
          <w:rFonts w:hint="cs"/>
          <w:rtl/>
        </w:rPr>
        <w:t>}</w:t>
      </w:r>
      <w:r w:rsidRPr="00D5543D">
        <w:rPr>
          <w:rStyle w:val="Char0"/>
          <w:rtl/>
        </w:rPr>
        <w:t xml:space="preserve"> </w:t>
      </w:r>
      <w:r>
        <w:rPr>
          <w:rFonts w:hint="cs"/>
          <w:color w:val="000000"/>
          <w:sz w:val="34"/>
          <w:szCs w:val="34"/>
          <w:rtl/>
        </w:rPr>
        <w:t xml:space="preserve">[ق: 37] </w:t>
      </w:r>
      <w:r w:rsidRPr="00D5543D">
        <w:rPr>
          <w:color w:val="000000"/>
          <w:sz w:val="34"/>
          <w:szCs w:val="34"/>
          <w:rtl/>
        </w:rPr>
        <w:t>قال قتادة: يعني بذلك القلبِ: القلبَ الحيّ.</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قال الزمخش</w:t>
      </w:r>
      <w:r>
        <w:rPr>
          <w:color w:val="000000"/>
          <w:sz w:val="34"/>
          <w:szCs w:val="34"/>
          <w:rtl/>
        </w:rPr>
        <w:t>ري: لِمَنْ كانَ لَهُ قَلْبٌ واع</w:t>
      </w:r>
      <w:r>
        <w:rPr>
          <w:rFonts w:hint="cs"/>
          <w:color w:val="000000"/>
          <w:sz w:val="34"/>
          <w:szCs w:val="34"/>
          <w:rtl/>
        </w:rPr>
        <w:t>؛</w:t>
      </w:r>
      <w:r w:rsidRPr="00D5543D">
        <w:rPr>
          <w:color w:val="000000"/>
          <w:sz w:val="34"/>
          <w:szCs w:val="34"/>
          <w:rtl/>
        </w:rPr>
        <w:t xml:space="preserve"> لأنّ من لا يعي قلبه فكأنه لا قلب له. وإلقاء </w:t>
      </w:r>
      <w:r>
        <w:rPr>
          <w:color w:val="000000"/>
          <w:sz w:val="34"/>
          <w:szCs w:val="34"/>
          <w:rtl/>
        </w:rPr>
        <w:t>السمع: الإصغاء وَهُوَ شَهِيدٌ أ</w:t>
      </w:r>
      <w:r>
        <w:rPr>
          <w:rFonts w:hint="cs"/>
          <w:color w:val="000000"/>
          <w:sz w:val="34"/>
          <w:szCs w:val="34"/>
          <w:rtl/>
        </w:rPr>
        <w:t>ي</w:t>
      </w:r>
      <w:r w:rsidRPr="00D5543D">
        <w:rPr>
          <w:color w:val="000000"/>
          <w:sz w:val="34"/>
          <w:szCs w:val="34"/>
          <w:rtl/>
        </w:rPr>
        <w:t xml:space="preserve"> حاضر بفطنته، لأنّ من لا يحضر ذهنه فكأنه غائب.</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قال القشيري: لمن كان له قلب صاح لم يسكر من الغفلة. ويقال: قلب يعد أنفاسه مع الله. ويقال: قلب غير معرض عن الاعتبار والاستبصار.</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وفي الخبر: </w:t>
      </w:r>
      <w:r>
        <w:rPr>
          <w:rStyle w:val="Char2"/>
          <w:rtl/>
        </w:rPr>
        <w:t>«إن لله أوان</w:t>
      </w:r>
      <w:r>
        <w:rPr>
          <w:rStyle w:val="Char2"/>
          <w:rFonts w:hint="cs"/>
          <w:rtl/>
        </w:rPr>
        <w:t>ي</w:t>
      </w:r>
      <w:r w:rsidRPr="00D5543D">
        <w:rPr>
          <w:rStyle w:val="Char2"/>
          <w:rtl/>
        </w:rPr>
        <w:t xml:space="preserve"> ألا وهي القلوب، وأقربها من الله ما رقّ وصفا» </w:t>
      </w:r>
      <w:r>
        <w:rPr>
          <w:color w:val="000000"/>
          <w:sz w:val="34"/>
          <w:szCs w:val="34"/>
          <w:rtl/>
        </w:rPr>
        <w:t>شبّه القلوب بالأوان</w:t>
      </w:r>
      <w:r>
        <w:rPr>
          <w:rFonts w:hint="cs"/>
          <w:color w:val="000000"/>
          <w:sz w:val="34"/>
          <w:szCs w:val="34"/>
          <w:rtl/>
        </w:rPr>
        <w:t>ي،</w:t>
      </w:r>
      <w:r w:rsidRPr="00D5543D">
        <w:rPr>
          <w:color w:val="000000"/>
          <w:sz w:val="34"/>
          <w:szCs w:val="34"/>
          <w:rtl/>
        </w:rPr>
        <w:t xml:space="preserve"> </w:t>
      </w:r>
      <w:r>
        <w:rPr>
          <w:color w:val="000000"/>
          <w:sz w:val="34"/>
          <w:szCs w:val="34"/>
          <w:rtl/>
        </w:rPr>
        <w:t>فقلب الكافر منكوس لا يدخل فيه ش</w:t>
      </w:r>
      <w:r>
        <w:rPr>
          <w:rFonts w:hint="cs"/>
          <w:color w:val="000000"/>
          <w:sz w:val="34"/>
          <w:szCs w:val="34"/>
          <w:rtl/>
        </w:rPr>
        <w:t>ي</w:t>
      </w:r>
      <w:r w:rsidRPr="00D5543D">
        <w:rPr>
          <w:color w:val="000000"/>
          <w:sz w:val="34"/>
          <w:szCs w:val="34"/>
          <w:rtl/>
        </w:rPr>
        <w:t>ء، وقلب المنافق إناء مكسور، ما يلقى فيه من أوّله يخرج من أسفله، وقلب المؤمن إناء صحيح غير منكوس يدخل فيه الإيمان ويبقى.</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ولكنّ هذه القلوب مختلفة</w:t>
      </w:r>
      <w:r>
        <w:rPr>
          <w:rFonts w:hint="cs"/>
          <w:color w:val="000000"/>
          <w:sz w:val="34"/>
          <w:szCs w:val="34"/>
          <w:rtl/>
        </w:rPr>
        <w:t>؛</w:t>
      </w:r>
      <w:r w:rsidRPr="00D5543D">
        <w:rPr>
          <w:color w:val="000000"/>
          <w:sz w:val="34"/>
          <w:szCs w:val="34"/>
          <w:rtl/>
        </w:rPr>
        <w:t xml:space="preserve"> فقلب ملطّخ بالانفعالات وفنون الآفات فالشراب الذي يلقى فيه يصحبه أثر، ويتلطخ به.</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lastRenderedPageBreak/>
        <w:t>وقلب صفا من الكدورات وهو أعلاها قدرا.</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وفي سورة </w:t>
      </w:r>
      <w:proofErr w:type="spellStart"/>
      <w:r w:rsidRPr="00D5543D">
        <w:rPr>
          <w:color w:val="000000"/>
          <w:sz w:val="34"/>
          <w:szCs w:val="34"/>
          <w:rtl/>
        </w:rPr>
        <w:t>يس</w:t>
      </w:r>
      <w:proofErr w:type="spellEnd"/>
      <w:r w:rsidRPr="00D5543D">
        <w:rPr>
          <w:color w:val="000000"/>
          <w:sz w:val="34"/>
          <w:szCs w:val="34"/>
          <w:rtl/>
        </w:rPr>
        <w:t xml:space="preserve">، يقول الله تعالى: </w:t>
      </w:r>
      <w:r w:rsidRPr="00D5543D">
        <w:rPr>
          <w:rStyle w:val="Char0"/>
          <w:rFonts w:hint="cs"/>
          <w:rtl/>
        </w:rPr>
        <w:t>{</w:t>
      </w:r>
      <w:r w:rsidRPr="00D5543D">
        <w:rPr>
          <w:rStyle w:val="Char0"/>
          <w:rtl/>
        </w:rPr>
        <w:t>إِنْ هُوَ إِلَّا ذِكْرٌ وَقُرْآنٌ مُبِينٌ، لِيُنْذِرَ مَنْ كَانَ حَيًّا وَيَحِقَّ الْقَوْلُ عَلَى الْكَافِرِينَ</w:t>
      </w:r>
      <w:r w:rsidRPr="00D5543D">
        <w:rPr>
          <w:rStyle w:val="Char0"/>
          <w:rFonts w:hint="cs"/>
          <w:rtl/>
        </w:rPr>
        <w:t>}</w:t>
      </w:r>
      <w:r>
        <w:rPr>
          <w:rFonts w:hint="cs"/>
          <w:color w:val="000000"/>
          <w:sz w:val="34"/>
          <w:szCs w:val="34"/>
          <w:rtl/>
        </w:rPr>
        <w:t xml:space="preserve"> [</w:t>
      </w:r>
      <w:proofErr w:type="spellStart"/>
      <w:r>
        <w:rPr>
          <w:rFonts w:hint="cs"/>
          <w:color w:val="000000"/>
          <w:sz w:val="34"/>
          <w:szCs w:val="34"/>
          <w:rtl/>
        </w:rPr>
        <w:t>يس</w:t>
      </w:r>
      <w:proofErr w:type="spellEnd"/>
      <w:r>
        <w:rPr>
          <w:rFonts w:hint="cs"/>
          <w:color w:val="000000"/>
          <w:sz w:val="34"/>
          <w:szCs w:val="34"/>
          <w:rtl/>
        </w:rPr>
        <w:t>: 39]</w:t>
      </w:r>
      <w:r w:rsidRPr="00D5543D">
        <w:rPr>
          <w:color w:val="000000"/>
          <w:sz w:val="34"/>
          <w:szCs w:val="34"/>
          <w:rtl/>
        </w:rPr>
        <w:t>. أي حَيُّ القلب طاهرُه لأن الغافل كالميت.</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Pr>
          <w:color w:val="000000"/>
          <w:sz w:val="34"/>
          <w:szCs w:val="34"/>
          <w:rtl/>
        </w:rPr>
        <w:t>ولأن تطهير القلب من ال</w:t>
      </w:r>
      <w:r>
        <w:rPr>
          <w:rFonts w:hint="cs"/>
          <w:color w:val="000000"/>
          <w:sz w:val="34"/>
          <w:szCs w:val="34"/>
          <w:rtl/>
        </w:rPr>
        <w:t>أ</w:t>
      </w:r>
      <w:r w:rsidRPr="00D5543D">
        <w:rPr>
          <w:color w:val="000000"/>
          <w:sz w:val="34"/>
          <w:szCs w:val="34"/>
          <w:rtl/>
        </w:rPr>
        <w:t xml:space="preserve">دران معين على تدبر القرآن كان سيدنا عثمان بن عفان رضي الله عنه يقول: </w:t>
      </w:r>
      <w:r>
        <w:rPr>
          <w:rFonts w:hint="cs"/>
          <w:color w:val="000000"/>
          <w:sz w:val="34"/>
          <w:szCs w:val="34"/>
          <w:rtl/>
        </w:rPr>
        <w:t>"</w:t>
      </w:r>
      <w:r w:rsidRPr="00D5543D">
        <w:rPr>
          <w:color w:val="000000"/>
          <w:sz w:val="34"/>
          <w:szCs w:val="34"/>
          <w:rtl/>
        </w:rPr>
        <w:t>لو طهرت قلوبنا لما شبعت من كلام الله تعالى، إني لأكره أن يأتي عليَّ يوم لا أنظر فيه إلى عهد الله(المصحف)</w:t>
      </w:r>
      <w:r>
        <w:rPr>
          <w:rFonts w:hint="cs"/>
          <w:color w:val="000000"/>
          <w:sz w:val="34"/>
          <w:szCs w:val="34"/>
          <w:rtl/>
        </w:rPr>
        <w:t>"</w:t>
      </w:r>
      <w:r w:rsidRPr="00D5543D">
        <w:rPr>
          <w:color w:val="000000"/>
          <w:sz w:val="34"/>
          <w:szCs w:val="34"/>
          <w:rtl/>
        </w:rPr>
        <w:t>.</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قال ابن عمر رضي الله عنهما: </w:t>
      </w:r>
      <w:r>
        <w:rPr>
          <w:rFonts w:hint="cs"/>
          <w:color w:val="000000"/>
          <w:sz w:val="34"/>
          <w:szCs w:val="34"/>
          <w:rtl/>
        </w:rPr>
        <w:t>"</w:t>
      </w:r>
      <w:r w:rsidRPr="00D5543D">
        <w:rPr>
          <w:color w:val="000000"/>
          <w:sz w:val="34"/>
          <w:szCs w:val="34"/>
          <w:rtl/>
        </w:rPr>
        <w:t>لقد عشنا برهة من الدهر وإن أحدنا يؤتى الإيمان قبل القرآن وتنزل السورة فيتعلم حلالها وحرامها وأوامرها وزواجرها وما ينبغي أن يقف عنده منها، ولقد رأيت رجالاً يؤتى أحدهم القرآن قبل الإيمان فيقرأ ما بين فاتحة الكتاب إلى خاتمته لا</w:t>
      </w:r>
      <w:r w:rsidR="00CB78C1">
        <w:rPr>
          <w:rFonts w:hint="cs"/>
          <w:color w:val="000000"/>
          <w:sz w:val="34"/>
          <w:szCs w:val="34"/>
          <w:rtl/>
        </w:rPr>
        <w:t xml:space="preserve"> </w:t>
      </w:r>
      <w:r w:rsidR="00CB78C1">
        <w:rPr>
          <w:color w:val="000000"/>
          <w:sz w:val="34"/>
          <w:szCs w:val="34"/>
          <w:rtl/>
        </w:rPr>
        <w:t>يدر</w:t>
      </w:r>
      <w:r w:rsidR="00CB78C1">
        <w:rPr>
          <w:rFonts w:hint="cs"/>
          <w:color w:val="000000"/>
          <w:sz w:val="34"/>
          <w:szCs w:val="34"/>
          <w:rtl/>
        </w:rPr>
        <w:t>ي</w:t>
      </w:r>
      <w:r w:rsidRPr="00D5543D">
        <w:rPr>
          <w:color w:val="000000"/>
          <w:sz w:val="34"/>
          <w:szCs w:val="34"/>
          <w:rtl/>
        </w:rPr>
        <w:t xml:space="preserve"> ما آمره وما زاجره وما ينبغي أن يقف عنده ينثره نثر الدَّقَل</w:t>
      </w:r>
      <w:r w:rsidR="00CB78C1">
        <w:rPr>
          <w:rFonts w:hint="cs"/>
          <w:color w:val="000000"/>
          <w:sz w:val="34"/>
          <w:szCs w:val="34"/>
          <w:rtl/>
        </w:rPr>
        <w:t>"</w:t>
      </w:r>
      <w:r w:rsidRPr="00D5543D">
        <w:rPr>
          <w:color w:val="000000"/>
          <w:sz w:val="34"/>
          <w:szCs w:val="34"/>
          <w:rtl/>
        </w:rPr>
        <w:t>.</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والدقل رَدِيءُ التَّمْرِ وَيَابِسُهُ، فَتَرَاهُ ليُبْسِه ورَداءته لَا يَجْتَمِعُ وَيَكُونُ مَنْثُورًا.</w:t>
      </w:r>
    </w:p>
    <w:p w:rsidR="00CB78C1" w:rsidRDefault="00D5543D" w:rsidP="00CB78C1">
      <w:pPr>
        <w:tabs>
          <w:tab w:val="left" w:pos="565"/>
        </w:tabs>
        <w:spacing w:beforeLines="20" w:before="48" w:afterLines="20" w:after="48" w:line="247" w:lineRule="auto"/>
        <w:ind w:left="-341" w:right="-284" w:firstLine="282"/>
        <w:jc w:val="both"/>
        <w:rPr>
          <w:rFonts w:hint="cs"/>
          <w:color w:val="000000"/>
          <w:sz w:val="34"/>
          <w:szCs w:val="34"/>
          <w:rtl/>
        </w:rPr>
      </w:pPr>
      <w:r w:rsidRPr="00D5543D">
        <w:rPr>
          <w:color w:val="000000"/>
          <w:sz w:val="34"/>
          <w:szCs w:val="34"/>
          <w:rtl/>
        </w:rPr>
        <w:t xml:space="preserve">فمهما استطعت أن تطهر قلبك من الأدران؛ من الغل والحقد والحسد، من حب المعصية وأهلها فافعل، ويعينك على ذلك تجديد التوبة والإكثار من ذكر الله </w:t>
      </w:r>
      <w:r w:rsidR="00CB78C1" w:rsidRPr="00CB78C1">
        <w:rPr>
          <w:rStyle w:val="Char0"/>
          <w:rFonts w:hint="cs"/>
          <w:rtl/>
        </w:rPr>
        <w:t>{</w:t>
      </w:r>
      <w:r w:rsidR="00CB78C1" w:rsidRPr="00CB78C1">
        <w:rPr>
          <w:rStyle w:val="Char0"/>
          <w:rtl/>
        </w:rPr>
        <w:t xml:space="preserve">الَّذِينَ آمَنُوا وَتَطْمَئِنُّ قُلُوبُهُم بِذِكْرِ اللَّهِ </w:t>
      </w:r>
      <w:r w:rsidR="00CB78C1" w:rsidRPr="00CB78C1">
        <w:rPr>
          <w:rStyle w:val="Char0"/>
          <w:rFonts w:ascii="Sakkal Majalla" w:hAnsi="Sakkal Majalla" w:cs="Sakkal Majalla" w:hint="cs"/>
          <w:rtl/>
        </w:rPr>
        <w:t>ۗ</w:t>
      </w:r>
      <w:r w:rsidR="00CB78C1" w:rsidRPr="00CB78C1">
        <w:rPr>
          <w:rStyle w:val="Char0"/>
          <w:rtl/>
        </w:rPr>
        <w:t xml:space="preserve"> </w:t>
      </w:r>
      <w:r w:rsidR="00CB78C1" w:rsidRPr="00CB78C1">
        <w:rPr>
          <w:rStyle w:val="Char0"/>
          <w:rFonts w:hint="cs"/>
          <w:rtl/>
        </w:rPr>
        <w:t>أَلَا</w:t>
      </w:r>
      <w:r w:rsidR="00CB78C1" w:rsidRPr="00CB78C1">
        <w:rPr>
          <w:rStyle w:val="Char0"/>
          <w:rtl/>
        </w:rPr>
        <w:t xml:space="preserve"> </w:t>
      </w:r>
      <w:r w:rsidR="00CB78C1" w:rsidRPr="00CB78C1">
        <w:rPr>
          <w:rStyle w:val="Char0"/>
          <w:rFonts w:hint="cs"/>
          <w:rtl/>
        </w:rPr>
        <w:t>بِذِكْرِ</w:t>
      </w:r>
      <w:r w:rsidR="00CB78C1" w:rsidRPr="00CB78C1">
        <w:rPr>
          <w:rStyle w:val="Char0"/>
          <w:rtl/>
        </w:rPr>
        <w:t xml:space="preserve"> </w:t>
      </w:r>
      <w:r w:rsidR="00CB78C1" w:rsidRPr="00CB78C1">
        <w:rPr>
          <w:rStyle w:val="Char0"/>
          <w:rFonts w:hint="cs"/>
          <w:rtl/>
        </w:rPr>
        <w:t>اللَّهِ</w:t>
      </w:r>
      <w:r w:rsidR="00CB78C1" w:rsidRPr="00CB78C1">
        <w:rPr>
          <w:rStyle w:val="Char0"/>
          <w:rtl/>
        </w:rPr>
        <w:t xml:space="preserve"> </w:t>
      </w:r>
      <w:r w:rsidR="00CB78C1" w:rsidRPr="00CB78C1">
        <w:rPr>
          <w:rStyle w:val="Char0"/>
          <w:rFonts w:hint="cs"/>
          <w:rtl/>
        </w:rPr>
        <w:t>تَطْمَئِنُّ</w:t>
      </w:r>
      <w:r w:rsidR="00CB78C1" w:rsidRPr="00CB78C1">
        <w:rPr>
          <w:rStyle w:val="Char0"/>
          <w:rtl/>
        </w:rPr>
        <w:t xml:space="preserve"> </w:t>
      </w:r>
      <w:r w:rsidR="00CB78C1" w:rsidRPr="00CB78C1">
        <w:rPr>
          <w:rStyle w:val="Char0"/>
          <w:rFonts w:hint="cs"/>
          <w:rtl/>
        </w:rPr>
        <w:t>الْقُلُوبُ}</w:t>
      </w:r>
      <w:r w:rsidR="00CB78C1">
        <w:rPr>
          <w:rFonts w:hint="cs"/>
          <w:color w:val="000000"/>
          <w:sz w:val="34"/>
          <w:szCs w:val="34"/>
          <w:rtl/>
        </w:rPr>
        <w:t xml:space="preserve"> [الرعد: 28]</w:t>
      </w:r>
    </w:p>
    <w:p w:rsidR="00D5543D" w:rsidRPr="00D5543D" w:rsidRDefault="00CB78C1" w:rsidP="00CB78C1">
      <w:pPr>
        <w:tabs>
          <w:tab w:val="left" w:pos="565"/>
        </w:tabs>
        <w:spacing w:beforeLines="20" w:before="48" w:afterLines="20" w:after="48" w:line="247" w:lineRule="auto"/>
        <w:ind w:left="-341" w:right="-284" w:firstLine="282"/>
        <w:jc w:val="both"/>
        <w:rPr>
          <w:color w:val="000000"/>
          <w:sz w:val="34"/>
          <w:szCs w:val="34"/>
          <w:rtl/>
        </w:rPr>
      </w:pPr>
      <w:r w:rsidRPr="00CB78C1">
        <w:rPr>
          <w:b/>
          <w:bCs/>
          <w:color w:val="000000"/>
          <w:sz w:val="34"/>
          <w:szCs w:val="34"/>
          <w:rtl/>
        </w:rPr>
        <w:t xml:space="preserve"> </w:t>
      </w:r>
      <w:r w:rsidR="00D5543D" w:rsidRPr="00CB78C1">
        <w:rPr>
          <w:b/>
          <w:bCs/>
          <w:color w:val="000000"/>
          <w:sz w:val="34"/>
          <w:szCs w:val="34"/>
          <w:rtl/>
        </w:rPr>
        <w:t>وأما إعمال الفكر في الآيات:</w:t>
      </w:r>
      <w:r w:rsidR="00D5543D" w:rsidRPr="00D5543D">
        <w:rPr>
          <w:color w:val="000000"/>
          <w:sz w:val="34"/>
          <w:szCs w:val="34"/>
          <w:rtl/>
        </w:rPr>
        <w:t xml:space="preserve"> فكما أن طهارة القلب معينة على تدبر القرآن فإعمال الفكر وتعقل الآيات معين على التدبر، وكم من مرة استنهض القرآن العقول واستدعى التفكر (أفلا تعقلو</w:t>
      </w:r>
      <w:r>
        <w:rPr>
          <w:color w:val="000000"/>
          <w:sz w:val="34"/>
          <w:szCs w:val="34"/>
          <w:rtl/>
        </w:rPr>
        <w:t>ن) (أفلا تتفكرون) (</w:t>
      </w:r>
      <w:r>
        <w:rPr>
          <w:rFonts w:hint="cs"/>
          <w:color w:val="000000"/>
          <w:sz w:val="34"/>
          <w:szCs w:val="34"/>
          <w:rtl/>
        </w:rPr>
        <w:t>أ</w:t>
      </w:r>
      <w:r>
        <w:rPr>
          <w:color w:val="000000"/>
          <w:sz w:val="34"/>
          <w:szCs w:val="34"/>
          <w:rtl/>
        </w:rPr>
        <w:t>فلا تتذكرون</w:t>
      </w:r>
      <w:proofErr w:type="gramStart"/>
      <w:r>
        <w:rPr>
          <w:color w:val="000000"/>
          <w:sz w:val="34"/>
          <w:szCs w:val="34"/>
          <w:rtl/>
        </w:rPr>
        <w:t>)</w:t>
      </w:r>
      <w:r>
        <w:rPr>
          <w:rFonts w:hint="cs"/>
          <w:color w:val="000000"/>
          <w:sz w:val="34"/>
          <w:szCs w:val="34"/>
          <w:rtl/>
        </w:rPr>
        <w:t>..!</w:t>
      </w:r>
      <w:proofErr w:type="gramEnd"/>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 وقد وصف القرآن أولي الألباب بجمعهم بين ذكر الله والتفكر في خلق الله </w:t>
      </w:r>
      <w:r w:rsidR="00CB78C1" w:rsidRPr="00CB78C1">
        <w:rPr>
          <w:rStyle w:val="Char0"/>
          <w:rFonts w:hint="cs"/>
          <w:rtl/>
        </w:rPr>
        <w:t>{</w:t>
      </w:r>
      <w:r w:rsidRPr="00CB78C1">
        <w:rPr>
          <w:rStyle w:val="Char0"/>
          <w:rtl/>
        </w:rPr>
        <w:t>الَّذِينَ يَذْكُرُونَ اللَّهَ قِيَامًا وَقُعُودًا وَعَلَى جُنُوبِهِمْ وَيَتَفَكَّرُونَ فِي خَلْقِ السَّمَاوَاتِ وَالْأَرْضِ رَبَّنَا مَا خَلَقْتَ هَذَا بَاطِلًا سُبْح</w:t>
      </w:r>
      <w:r w:rsidR="00CB78C1" w:rsidRPr="00CB78C1">
        <w:rPr>
          <w:rStyle w:val="Char0"/>
          <w:rtl/>
        </w:rPr>
        <w:t>َانَكَ فَقِنَا عَذَابَ النَّارِ</w:t>
      </w:r>
      <w:r w:rsidR="00CB78C1" w:rsidRPr="00CB78C1">
        <w:rPr>
          <w:rStyle w:val="Char0"/>
          <w:rFonts w:hint="cs"/>
          <w:rtl/>
        </w:rPr>
        <w:t>}</w:t>
      </w:r>
      <w:r w:rsidR="00CB78C1">
        <w:rPr>
          <w:rFonts w:hint="cs"/>
          <w:color w:val="000000"/>
          <w:sz w:val="34"/>
          <w:szCs w:val="34"/>
          <w:rtl/>
        </w:rPr>
        <w:t xml:space="preserve"> [آل عمران:191]</w:t>
      </w:r>
      <w:r w:rsidRPr="00D5543D">
        <w:rPr>
          <w:color w:val="000000"/>
          <w:sz w:val="34"/>
          <w:szCs w:val="34"/>
          <w:rtl/>
        </w:rPr>
        <w:t>.</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فإذا كنت مع القرآن فأر</w:t>
      </w:r>
      <w:r w:rsidR="00CB78C1">
        <w:rPr>
          <w:rFonts w:hint="cs"/>
          <w:color w:val="000000"/>
          <w:sz w:val="34"/>
          <w:szCs w:val="34"/>
          <w:rtl/>
        </w:rPr>
        <w:t>ِ</w:t>
      </w:r>
      <w:r w:rsidR="00CB78C1">
        <w:rPr>
          <w:color w:val="000000"/>
          <w:sz w:val="34"/>
          <w:szCs w:val="34"/>
          <w:rtl/>
        </w:rPr>
        <w:t>عه سمعك و</w:t>
      </w:r>
      <w:r w:rsidR="00CB78C1">
        <w:rPr>
          <w:rFonts w:hint="cs"/>
          <w:color w:val="000000"/>
          <w:sz w:val="34"/>
          <w:szCs w:val="34"/>
          <w:rtl/>
        </w:rPr>
        <w:t>أ</w:t>
      </w:r>
      <w:r w:rsidRPr="00D5543D">
        <w:rPr>
          <w:color w:val="000000"/>
          <w:sz w:val="34"/>
          <w:szCs w:val="34"/>
          <w:rtl/>
        </w:rPr>
        <w:t>صغ إلي</w:t>
      </w:r>
      <w:r w:rsidR="00CB78C1">
        <w:rPr>
          <w:color w:val="000000"/>
          <w:sz w:val="34"/>
          <w:szCs w:val="34"/>
          <w:rtl/>
        </w:rPr>
        <w:t>ه بقلبك واستجمع عنده فكرك وعقلك</w:t>
      </w:r>
      <w:r w:rsidRPr="00D5543D">
        <w:rPr>
          <w:color w:val="000000"/>
          <w:sz w:val="34"/>
          <w:szCs w:val="34"/>
          <w:rtl/>
        </w:rPr>
        <w:t xml:space="preserve">، فثمة من يناديك ويكلمك ويصف الأدوية لأدوائك. </w:t>
      </w:r>
    </w:p>
    <w:p w:rsidR="00D5543D" w:rsidRPr="00CB78C1" w:rsidRDefault="00D5543D" w:rsidP="00CB78C1">
      <w:pPr>
        <w:tabs>
          <w:tab w:val="left" w:pos="565"/>
        </w:tabs>
        <w:spacing w:beforeLines="20" w:before="48" w:afterLines="20" w:after="48" w:line="247" w:lineRule="auto"/>
        <w:ind w:left="-341" w:right="-284" w:firstLine="282"/>
        <w:jc w:val="both"/>
        <w:rPr>
          <w:b/>
          <w:bCs/>
          <w:color w:val="000000"/>
          <w:sz w:val="34"/>
          <w:szCs w:val="34"/>
          <w:rtl/>
        </w:rPr>
      </w:pPr>
      <w:r w:rsidRPr="00CB78C1">
        <w:rPr>
          <w:b/>
          <w:bCs/>
          <w:color w:val="000000"/>
          <w:sz w:val="34"/>
          <w:szCs w:val="34"/>
          <w:rtl/>
        </w:rPr>
        <w:t xml:space="preserve">وأما استشعار عظمة منزل القرآن: </w:t>
      </w:r>
      <w:r w:rsidRPr="00D5543D">
        <w:rPr>
          <w:color w:val="000000"/>
          <w:sz w:val="34"/>
          <w:szCs w:val="34"/>
          <w:rtl/>
        </w:rPr>
        <w:t>فإذا قرأت القرآن فاستحضر عظمة منزله واستذكر جلال قائله واقرأه وكأنه يخاطبك –جل جلاله –به، وكأنه يتنزل عليك.</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 xml:space="preserve">قال ابن القيم : </w:t>
      </w:r>
      <w:r w:rsidR="00CB78C1">
        <w:rPr>
          <w:rFonts w:hint="cs"/>
          <w:color w:val="000000"/>
          <w:sz w:val="34"/>
          <w:szCs w:val="34"/>
          <w:rtl/>
        </w:rPr>
        <w:t>"</w:t>
      </w:r>
      <w:r w:rsidRPr="00D5543D">
        <w:rPr>
          <w:color w:val="000000"/>
          <w:sz w:val="34"/>
          <w:szCs w:val="34"/>
          <w:rtl/>
        </w:rPr>
        <w:t xml:space="preserve">تأمّل خطاب الْقُرْآن تَجِد ملكا لَهُ الْملك كُله وَله الْحَمد كُله أزِمَّة الْأُمُور كلِّهَا بِيَدِهِ ومصدرها مِنْهُ ومردها إِلَيْهِ، مستويا على سَرِير ملكه لَا تخفى عَلَيْهِ خافية فِي أقطار مَمْلَكَته عَالما بِمَا فِي نفوس </w:t>
      </w:r>
      <w:r w:rsidRPr="00D5543D">
        <w:rPr>
          <w:color w:val="000000"/>
          <w:sz w:val="34"/>
          <w:szCs w:val="34"/>
          <w:rtl/>
        </w:rPr>
        <w:lastRenderedPageBreak/>
        <w:t xml:space="preserve">عبيده مطّلعا على أسرارهم </w:t>
      </w:r>
      <w:proofErr w:type="spellStart"/>
      <w:r w:rsidRPr="00D5543D">
        <w:rPr>
          <w:color w:val="000000"/>
          <w:sz w:val="34"/>
          <w:szCs w:val="34"/>
          <w:rtl/>
        </w:rPr>
        <w:t>وعلانيتهم</w:t>
      </w:r>
      <w:proofErr w:type="spellEnd"/>
      <w:r w:rsidRPr="00D5543D">
        <w:rPr>
          <w:color w:val="000000"/>
          <w:sz w:val="34"/>
          <w:szCs w:val="34"/>
          <w:rtl/>
        </w:rPr>
        <w:t xml:space="preserve"> مُنْفَردا بتدبير المملكة يسمع وَيرى وَيُعْطِي وَيمْنَع ويثيب ويعاقب وَيكرم ويهين ويخلق ويرزق وَيُمِيت ويحيي وَيقدر وَيَقْضِي ويدبّر الْأُمُور...</w:t>
      </w:r>
      <w:proofErr w:type="spellStart"/>
      <w:r w:rsidRPr="00D5543D">
        <w:rPr>
          <w:color w:val="000000"/>
          <w:sz w:val="34"/>
          <w:szCs w:val="34"/>
          <w:rtl/>
        </w:rPr>
        <w:t>ِ</w:t>
      </w:r>
      <w:proofErr w:type="spellEnd"/>
      <w:r w:rsidRPr="00D5543D">
        <w:rPr>
          <w:color w:val="000000"/>
          <w:sz w:val="34"/>
          <w:szCs w:val="34"/>
          <w:rtl/>
        </w:rPr>
        <w:t xml:space="preserve"> فتأمّل كَيفَ تَجدهُ يثني على نَفسه ويمجّد نَفسه ويحمد نَفسه وَينْصَح عباده ويدلّهم على مَا فِيهِ سعادتهم </w:t>
      </w:r>
      <w:proofErr w:type="spellStart"/>
      <w:r w:rsidRPr="00D5543D">
        <w:rPr>
          <w:color w:val="000000"/>
          <w:sz w:val="34"/>
          <w:szCs w:val="34"/>
          <w:rtl/>
        </w:rPr>
        <w:t>وفلاحهم</w:t>
      </w:r>
      <w:proofErr w:type="spellEnd"/>
      <w:r w:rsidRPr="00D5543D">
        <w:rPr>
          <w:color w:val="000000"/>
          <w:sz w:val="34"/>
          <w:szCs w:val="34"/>
          <w:rtl/>
        </w:rPr>
        <w:t xml:space="preserve"> ويرغّبهم فِيهِ وي</w:t>
      </w:r>
      <w:r w:rsidR="00CB78C1">
        <w:rPr>
          <w:color w:val="000000"/>
          <w:sz w:val="34"/>
          <w:szCs w:val="34"/>
          <w:rtl/>
        </w:rPr>
        <w:t>حذّرهم مِمَّا فِيهِ هلاكهم...</w:t>
      </w:r>
      <w:r w:rsidRPr="00D5543D">
        <w:rPr>
          <w:color w:val="000000"/>
          <w:sz w:val="34"/>
          <w:szCs w:val="34"/>
          <w:rtl/>
        </w:rPr>
        <w:t xml:space="preserve"> فَإِذا شهِدت الْقُلُوب من الْقُرْآن ملكا عَظِيما رحِيما جوادا جميلا هَذَا شَأْنه فَكيف لَا تحبّه وتنافس فِي الْقرب مِنْهُ وتن</w:t>
      </w:r>
      <w:r w:rsidR="00CB78C1">
        <w:rPr>
          <w:color w:val="000000"/>
          <w:sz w:val="34"/>
          <w:szCs w:val="34"/>
          <w:rtl/>
        </w:rPr>
        <w:t>فق أنفاسها فِي التودد إِلَيْهِ</w:t>
      </w:r>
      <w:r w:rsidR="00CB78C1">
        <w:rPr>
          <w:rFonts w:hint="cs"/>
          <w:color w:val="000000"/>
          <w:sz w:val="34"/>
          <w:szCs w:val="34"/>
          <w:rtl/>
        </w:rPr>
        <w:t>".</w:t>
      </w:r>
      <w:r w:rsidRPr="00D5543D">
        <w:rPr>
          <w:color w:val="000000"/>
          <w:sz w:val="34"/>
          <w:szCs w:val="34"/>
          <w:rtl/>
        </w:rPr>
        <w:t xml:space="preserve"> </w:t>
      </w:r>
    </w:p>
    <w:p w:rsidR="00D5543D" w:rsidRPr="00D5543D" w:rsidRDefault="00CB78C1" w:rsidP="00D5543D">
      <w:pPr>
        <w:tabs>
          <w:tab w:val="left" w:pos="565"/>
        </w:tabs>
        <w:spacing w:beforeLines="20" w:before="48" w:afterLines="20" w:after="48" w:line="247" w:lineRule="auto"/>
        <w:ind w:left="-341" w:right="-284" w:firstLine="282"/>
        <w:jc w:val="both"/>
        <w:rPr>
          <w:color w:val="000000"/>
          <w:sz w:val="34"/>
          <w:szCs w:val="34"/>
          <w:rtl/>
        </w:rPr>
      </w:pPr>
      <w:r>
        <w:rPr>
          <w:color w:val="000000"/>
          <w:sz w:val="34"/>
          <w:szCs w:val="34"/>
          <w:rtl/>
        </w:rPr>
        <w:t>قال سلم بن ميمون الخواص</w:t>
      </w:r>
      <w:r w:rsidR="00D5543D" w:rsidRPr="00D5543D">
        <w:rPr>
          <w:color w:val="000000"/>
          <w:sz w:val="34"/>
          <w:szCs w:val="34"/>
          <w:rtl/>
        </w:rPr>
        <w:t>: كنت أقرأ القرآن فلا أجد له حلاوة. فقلت لنفسي: اقرئيه كأنك تسمعينه من رسول الله صلى الله عليه وسلم. قال: فجاءت حلاوة، ثم قلت لنفسي: اقرئيه كأنك تسمعينه من جبريل يخبر به النبي صلى الله عليه وسلم، فازدادت الحلاوة. قال: ثم قلت لها اقرئيه كأنك تسمعينه من رب العالمين. فجاءت الحلاوة كلها.</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وكان والد محمد إقبال يقول لولده: يا ولدي اقرأ القرآن وكأنه يتنزل عليك.</w:t>
      </w:r>
    </w:p>
    <w:p w:rsidR="00D5543D" w:rsidRPr="00D5543D" w:rsidRDefault="00CB78C1" w:rsidP="00D5543D">
      <w:pPr>
        <w:tabs>
          <w:tab w:val="left" w:pos="565"/>
        </w:tabs>
        <w:spacing w:beforeLines="20" w:before="48" w:afterLines="20" w:after="48" w:line="247" w:lineRule="auto"/>
        <w:ind w:left="-341" w:right="-284" w:firstLine="282"/>
        <w:jc w:val="both"/>
        <w:rPr>
          <w:color w:val="000000"/>
          <w:sz w:val="34"/>
          <w:szCs w:val="34"/>
          <w:rtl/>
        </w:rPr>
      </w:pPr>
      <w:r>
        <w:rPr>
          <w:color w:val="000000"/>
          <w:sz w:val="34"/>
          <w:szCs w:val="34"/>
          <w:rtl/>
        </w:rPr>
        <w:t>إذا</w:t>
      </w:r>
      <w:r w:rsidR="00D5543D" w:rsidRPr="00D5543D">
        <w:rPr>
          <w:color w:val="000000"/>
          <w:sz w:val="34"/>
          <w:szCs w:val="34"/>
          <w:rtl/>
        </w:rPr>
        <w:t>: هي ثلاثة تعينك على التدبر تطهير القلب من الأدران، وإعمال الفكر في الآيات، واستشعار عظمة منزل القرآن.</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وبعبارة أخرى: قلب طاهر وعقل حاضر واستشعار عظمة منزل القرآن.</w:t>
      </w:r>
    </w:p>
    <w:p w:rsidR="00D5543D" w:rsidRPr="00CB78C1" w:rsidRDefault="00D5543D" w:rsidP="00D5543D">
      <w:pPr>
        <w:tabs>
          <w:tab w:val="left" w:pos="565"/>
        </w:tabs>
        <w:spacing w:beforeLines="20" w:before="48" w:afterLines="20" w:after="48" w:line="247" w:lineRule="auto"/>
        <w:ind w:left="-341" w:right="-284" w:firstLine="282"/>
        <w:jc w:val="both"/>
        <w:rPr>
          <w:b/>
          <w:bCs/>
          <w:color w:val="000000"/>
          <w:sz w:val="34"/>
          <w:szCs w:val="34"/>
          <w:rtl/>
        </w:rPr>
      </w:pPr>
      <w:r w:rsidRPr="00CB78C1">
        <w:rPr>
          <w:b/>
          <w:bCs/>
          <w:color w:val="000000"/>
          <w:sz w:val="34"/>
          <w:szCs w:val="34"/>
          <w:rtl/>
        </w:rPr>
        <w:t>أيها الإخوة:</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أختم الخطبة بما ختمت به الخطبة الماضية فأقول:</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إذا كان المقصود من تلاوة ا</w:t>
      </w:r>
      <w:r w:rsidR="00CB78C1">
        <w:rPr>
          <w:color w:val="000000"/>
          <w:sz w:val="34"/>
          <w:szCs w:val="34"/>
          <w:rtl/>
        </w:rPr>
        <w:t>لقرآن تدبرَه والعملَ به وتعليمه</w:t>
      </w:r>
      <w:r w:rsidRPr="00D5543D">
        <w:rPr>
          <w:color w:val="000000"/>
          <w:sz w:val="34"/>
          <w:szCs w:val="34"/>
          <w:rtl/>
        </w:rPr>
        <w:t xml:space="preserve">، وبه تحصل الفائدة المرجوة منه، </w:t>
      </w:r>
      <w:r w:rsidR="00CB78C1">
        <w:rPr>
          <w:color w:val="000000"/>
          <w:sz w:val="34"/>
          <w:szCs w:val="34"/>
          <w:rtl/>
        </w:rPr>
        <w:t>فكيف تعين نفسك على تدبر القرآن</w:t>
      </w:r>
      <w:r w:rsidRPr="00D5543D">
        <w:rPr>
          <w:color w:val="000000"/>
          <w:sz w:val="34"/>
          <w:szCs w:val="34"/>
          <w:rtl/>
        </w:rPr>
        <w:t>؟</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1-</w:t>
      </w:r>
      <w:r w:rsidRPr="00D5543D">
        <w:rPr>
          <w:color w:val="000000"/>
          <w:sz w:val="34"/>
          <w:szCs w:val="34"/>
          <w:rtl/>
        </w:rPr>
        <w:tab/>
        <w:t>قبل أن تفتح المصحف توجه بقلبك إلى الله تعالى أن يفتح عليك في فهم كتابه والعمل بما فيه</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2-</w:t>
      </w:r>
      <w:r w:rsidR="00CB78C1">
        <w:rPr>
          <w:color w:val="000000"/>
          <w:sz w:val="34"/>
          <w:szCs w:val="34"/>
          <w:rtl/>
        </w:rPr>
        <w:tab/>
        <w:t>اقرأ القرآن كل يوم قراءة صحيحة</w:t>
      </w:r>
      <w:r w:rsidR="00CB78C1">
        <w:rPr>
          <w:rFonts w:hint="cs"/>
          <w:color w:val="000000"/>
          <w:sz w:val="34"/>
          <w:szCs w:val="34"/>
          <w:rtl/>
        </w:rPr>
        <w:t>؛</w:t>
      </w:r>
      <w:r w:rsidRPr="00D5543D">
        <w:rPr>
          <w:color w:val="000000"/>
          <w:sz w:val="34"/>
          <w:szCs w:val="34"/>
          <w:rtl/>
        </w:rPr>
        <w:t xml:space="preserve"> لأن القراءة الصحيحة معينة على الفهم، فإن لم تكن تحسن القراءة فالحق بمعلم يعلمك، ومن أجل هذا كانت دورة يشفعان. </w:t>
      </w:r>
    </w:p>
    <w:p w:rsidR="00CB78C1"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3-</w:t>
      </w:r>
      <w:r w:rsidRPr="00D5543D">
        <w:rPr>
          <w:color w:val="000000"/>
          <w:sz w:val="34"/>
          <w:szCs w:val="34"/>
          <w:rtl/>
        </w:rPr>
        <w:tab/>
        <w:t xml:space="preserve">احرصْ على أن تفهمَ ما تقرأ، فإن لم تفهم معاني بعض الكلمات فَعُد إلى معانيها في كُتب التَّفاسير، وأنصحك أولا بكتاب كلمات القرآن للشيخ حسنين مخلوف، وقد توافقنا أن يقرأ كل منا ختمة كاملة هذا العام مفسرة تفسير كلمات من هذا الكتاب، ونعقد بعد الصلاة الجلسة الثانية من دورة </w:t>
      </w:r>
    </w:p>
    <w:p w:rsidR="00D5543D" w:rsidRPr="00D5543D" w:rsidRDefault="00CB78C1" w:rsidP="00D5543D">
      <w:pPr>
        <w:tabs>
          <w:tab w:val="left" w:pos="565"/>
        </w:tabs>
        <w:spacing w:beforeLines="20" w:before="48" w:afterLines="20" w:after="48" w:line="247" w:lineRule="auto"/>
        <w:ind w:left="-341" w:right="-284" w:firstLine="282"/>
        <w:jc w:val="both"/>
        <w:rPr>
          <w:color w:val="000000"/>
          <w:sz w:val="34"/>
          <w:szCs w:val="34"/>
          <w:rtl/>
        </w:rPr>
      </w:pPr>
      <w:r>
        <w:rPr>
          <w:color w:val="000000"/>
          <w:sz w:val="34"/>
          <w:szCs w:val="34"/>
          <w:rtl/>
        </w:rPr>
        <w:t>(</w:t>
      </w:r>
      <w:r w:rsidR="00D5543D" w:rsidRPr="00D5543D">
        <w:rPr>
          <w:color w:val="000000"/>
          <w:sz w:val="34"/>
          <w:szCs w:val="34"/>
          <w:rtl/>
        </w:rPr>
        <w:t xml:space="preserve">يتدبرون القرآن). </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4-</w:t>
      </w:r>
      <w:r w:rsidRPr="00D5543D">
        <w:rPr>
          <w:color w:val="000000"/>
          <w:sz w:val="34"/>
          <w:szCs w:val="34"/>
          <w:rtl/>
        </w:rPr>
        <w:tab/>
        <w:t>كرر بعض الآيات التي فهمتها أو التي تريد أن تفهمها. لأن التكرار مدعاة للفهم والتعقل.</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lastRenderedPageBreak/>
        <w:t>5-</w:t>
      </w:r>
      <w:r w:rsidRPr="00D5543D">
        <w:rPr>
          <w:color w:val="000000"/>
          <w:sz w:val="34"/>
          <w:szCs w:val="34"/>
          <w:rtl/>
        </w:rPr>
        <w:tab/>
        <w:t xml:space="preserve">اعرض نفسك على ما قرأت، وسلها: هل عملت بما سمعت، وقرر أن تفعل شيئا واحدا مما قرأت في كل مرة. </w:t>
      </w:r>
    </w:p>
    <w:p w:rsidR="00D5543D" w:rsidRPr="00D5543D" w:rsidRDefault="00D5543D" w:rsidP="00D5543D">
      <w:pPr>
        <w:tabs>
          <w:tab w:val="left" w:pos="565"/>
        </w:tabs>
        <w:spacing w:beforeLines="20" w:before="48" w:afterLines="20" w:after="48" w:line="247" w:lineRule="auto"/>
        <w:ind w:left="-341" w:right="-284" w:firstLine="282"/>
        <w:jc w:val="both"/>
        <w:rPr>
          <w:color w:val="000000"/>
          <w:sz w:val="34"/>
          <w:szCs w:val="34"/>
          <w:rtl/>
        </w:rPr>
      </w:pPr>
      <w:r w:rsidRPr="00D5543D">
        <w:rPr>
          <w:color w:val="000000"/>
          <w:sz w:val="34"/>
          <w:szCs w:val="34"/>
          <w:rtl/>
        </w:rPr>
        <w:t>6-</w:t>
      </w:r>
      <w:r w:rsidRPr="00D5543D">
        <w:rPr>
          <w:color w:val="000000"/>
          <w:sz w:val="34"/>
          <w:szCs w:val="34"/>
          <w:rtl/>
        </w:rPr>
        <w:tab/>
        <w:t>علِّمْ غيرَكَ ما تعلمتَهُ من القرآن.</w:t>
      </w:r>
    </w:p>
    <w:p w:rsidR="00D5543D" w:rsidRPr="00CB78C1" w:rsidRDefault="00D5543D" w:rsidP="00D5543D">
      <w:pPr>
        <w:tabs>
          <w:tab w:val="left" w:pos="565"/>
        </w:tabs>
        <w:spacing w:beforeLines="20" w:before="48" w:afterLines="20" w:after="48" w:line="247" w:lineRule="auto"/>
        <w:ind w:left="-341" w:right="-284" w:firstLine="282"/>
        <w:jc w:val="both"/>
        <w:rPr>
          <w:b/>
          <w:bCs/>
          <w:color w:val="000000"/>
          <w:sz w:val="34"/>
          <w:szCs w:val="34"/>
          <w:rtl/>
        </w:rPr>
      </w:pPr>
      <w:r w:rsidRPr="00CB78C1">
        <w:rPr>
          <w:b/>
          <w:bCs/>
          <w:color w:val="000000"/>
          <w:sz w:val="34"/>
          <w:szCs w:val="34"/>
          <w:rtl/>
        </w:rPr>
        <w:t>أيها الإخوة:</w:t>
      </w:r>
    </w:p>
    <w:p w:rsidR="00D5543D" w:rsidRPr="00D5543D" w:rsidRDefault="00CB78C1" w:rsidP="00D5543D">
      <w:pPr>
        <w:tabs>
          <w:tab w:val="left" w:pos="565"/>
        </w:tabs>
        <w:spacing w:beforeLines="20" w:before="48" w:afterLines="20" w:after="48" w:line="247" w:lineRule="auto"/>
        <w:ind w:left="-341" w:right="-284" w:firstLine="282"/>
        <w:jc w:val="both"/>
        <w:rPr>
          <w:color w:val="000000"/>
          <w:sz w:val="34"/>
          <w:szCs w:val="34"/>
          <w:rtl/>
        </w:rPr>
      </w:pPr>
      <w:r>
        <w:rPr>
          <w:color w:val="000000"/>
          <w:sz w:val="34"/>
          <w:szCs w:val="34"/>
          <w:rtl/>
        </w:rPr>
        <w:t>القرآن كلام الله</w:t>
      </w:r>
      <w:r w:rsidR="00D5543D" w:rsidRPr="00D5543D">
        <w:rPr>
          <w:color w:val="000000"/>
          <w:sz w:val="34"/>
          <w:szCs w:val="34"/>
          <w:rtl/>
        </w:rPr>
        <w:t xml:space="preserve">، السعادة </w:t>
      </w:r>
      <w:r>
        <w:rPr>
          <w:color w:val="000000"/>
          <w:sz w:val="34"/>
          <w:szCs w:val="34"/>
          <w:rtl/>
        </w:rPr>
        <w:t xml:space="preserve">كل السعادة والخير كل الخير لنا </w:t>
      </w:r>
      <w:r>
        <w:rPr>
          <w:rFonts w:hint="cs"/>
          <w:color w:val="000000"/>
          <w:sz w:val="34"/>
          <w:szCs w:val="34"/>
          <w:rtl/>
        </w:rPr>
        <w:t>أ</w:t>
      </w:r>
      <w:r w:rsidR="00D5543D" w:rsidRPr="00D5543D">
        <w:rPr>
          <w:color w:val="000000"/>
          <w:sz w:val="34"/>
          <w:szCs w:val="34"/>
          <w:rtl/>
        </w:rPr>
        <w:t>فرادا وأسرا ومجتمعات أن نتمسك به ونتحلق حوله ونعيش معه وله وبه.</w:t>
      </w:r>
    </w:p>
    <w:p w:rsidR="00D5543D" w:rsidRPr="00CB78C1" w:rsidRDefault="00D5543D" w:rsidP="00D5543D">
      <w:pPr>
        <w:tabs>
          <w:tab w:val="left" w:pos="565"/>
        </w:tabs>
        <w:spacing w:beforeLines="20" w:before="48" w:afterLines="20" w:after="48" w:line="247" w:lineRule="auto"/>
        <w:ind w:left="-341" w:right="-284" w:firstLine="282"/>
        <w:jc w:val="both"/>
        <w:rPr>
          <w:rStyle w:val="Char2"/>
          <w:rtl/>
        </w:rPr>
      </w:pPr>
      <w:r w:rsidRPr="00D5543D">
        <w:rPr>
          <w:color w:val="000000"/>
          <w:sz w:val="34"/>
          <w:szCs w:val="34"/>
          <w:rtl/>
        </w:rPr>
        <w:t xml:space="preserve">قال رسول الله صلى الله عليه وسلم: </w:t>
      </w:r>
      <w:r w:rsidRPr="00CB78C1">
        <w:rPr>
          <w:rStyle w:val="Char2"/>
          <w:rtl/>
        </w:rPr>
        <w:t xml:space="preserve">«إِنَّ هَذَا الْقُرْآنَ سَبَبٌ طَرَفُهُ بَيْدِ اللهِ تَعَالَى، وَطَرَفُهُ بِأَيْدِيكُمْ فَتَمَسَّكُوا بِهِ، فَإِنَّكُمْ لَنْ تَضِلُّوا وَلَنْ تَهْلِكُوا بَعْدَهُ أَبَدًا». </w:t>
      </w:r>
    </w:p>
    <w:p w:rsidR="002C52C3" w:rsidRPr="00653DAE" w:rsidRDefault="002C52C3" w:rsidP="00CB78C1">
      <w:pPr>
        <w:tabs>
          <w:tab w:val="left" w:pos="565"/>
        </w:tabs>
        <w:spacing w:beforeLines="20" w:before="48" w:afterLines="20" w:after="48" w:line="247" w:lineRule="auto"/>
        <w:ind w:left="-341" w:right="-284" w:firstLine="282"/>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D5543D">
      <w:pPr>
        <w:spacing w:line="240" w:lineRule="auto"/>
        <w:ind w:left="-341" w:right="-284"/>
        <w:jc w:val="both"/>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charset w:val="00"/>
    <w:family w:val="roman"/>
    <w:pitch w:val="variable"/>
    <w:sig w:usb0="00002003" w:usb1="80000000" w:usb2="00000008" w:usb3="00000000" w:csb0="00000041" w:csb1="00000000"/>
  </w:font>
  <w:font w:name="DecoType Naskh">
    <w:charset w:val="B2"/>
    <w:family w:val="auto"/>
    <w:pitch w:val="variable"/>
    <w:sig w:usb0="00002001" w:usb1="80000000" w:usb2="00000008" w:usb3="00000000" w:csb0="00000040" w:csb1="00000000"/>
  </w:font>
  <w:font w:name="Tahoma">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AC"/>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B2B3D"/>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8F5B36"/>
    <w:rsid w:val="009072C6"/>
    <w:rsid w:val="00925193"/>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B78C1"/>
    <w:rsid w:val="00CC36B6"/>
    <w:rsid w:val="00CC45DE"/>
    <w:rsid w:val="00CD35DD"/>
    <w:rsid w:val="00CD457C"/>
    <w:rsid w:val="00D160E7"/>
    <w:rsid w:val="00D31DC9"/>
    <w:rsid w:val="00D33323"/>
    <w:rsid w:val="00D446FB"/>
    <w:rsid w:val="00D465B7"/>
    <w:rsid w:val="00D52F02"/>
    <w:rsid w:val="00D5543D"/>
    <w:rsid w:val="00D56A20"/>
    <w:rsid w:val="00D75924"/>
    <w:rsid w:val="00D759A4"/>
    <w:rsid w:val="00D847AC"/>
    <w:rsid w:val="00DA1B27"/>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E7C9"/>
  <w15:docId w15:val="{158D0739-1741-4577-A1DD-642D3EAB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خريطة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character" w:styleId="a7">
    <w:name w:val="Strong"/>
    <w:basedOn w:val="a2"/>
    <w:uiPriority w:val="22"/>
    <w:qFormat/>
    <w:rsid w:val="00CB7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15190">
      <w:bodyDiv w:val="1"/>
      <w:marLeft w:val="0"/>
      <w:marRight w:val="0"/>
      <w:marTop w:val="0"/>
      <w:marBottom w:val="0"/>
      <w:divBdr>
        <w:top w:val="none" w:sz="0" w:space="0" w:color="auto"/>
        <w:left w:val="none" w:sz="0" w:space="0" w:color="auto"/>
        <w:bottom w:val="none" w:sz="0" w:space="0" w:color="auto"/>
        <w:right w:val="none" w:sz="0" w:space="0" w:color="auto"/>
      </w:divBdr>
    </w:div>
    <w:div w:id="2040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57</TotalTime>
  <Pages>1</Pages>
  <Words>1284</Words>
  <Characters>7321</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cec</cp:lastModifiedBy>
  <cp:revision>3</cp:revision>
  <dcterms:created xsi:type="dcterms:W3CDTF">2017-03-18T08:13:00Z</dcterms:created>
  <dcterms:modified xsi:type="dcterms:W3CDTF">2017-06-10T03:59:00Z</dcterms:modified>
</cp:coreProperties>
</file>