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5" w:rsidRPr="00641223" w:rsidRDefault="00503E65" w:rsidP="00BD799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64122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503E65" w:rsidRPr="00A9027A" w:rsidRDefault="00980063" w:rsidP="00A9027A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CC"/>
          <w:sz w:val="20"/>
          <w:szCs w:val="20"/>
          <w:rtl/>
          <w:lang w:bidi="ar-SY"/>
        </w:rPr>
      </w:pPr>
      <w:r w:rsidRPr="00A9027A">
        <w:rPr>
          <w:rFonts w:ascii="Traditional Arabic" w:eastAsia="Times New Roman" w:hAnsi="Traditional Arabic" w:cs="Traditional Arabic" w:hint="cs"/>
          <w:b/>
          <w:bCs/>
          <w:color w:val="0000CC"/>
          <w:sz w:val="20"/>
          <w:szCs w:val="20"/>
          <w:rtl/>
          <w:lang w:bidi="ar-SY"/>
        </w:rPr>
        <w:t>16</w:t>
      </w:r>
      <w:r w:rsidR="008F2876" w:rsidRPr="00A9027A">
        <w:rPr>
          <w:rFonts w:ascii="Traditional Arabic" w:eastAsia="Times New Roman" w:hAnsi="Traditional Arabic" w:cs="Traditional Arabic"/>
          <w:b/>
          <w:bCs/>
          <w:color w:val="0000CC"/>
          <w:sz w:val="20"/>
          <w:szCs w:val="20"/>
          <w:rtl/>
          <w:lang w:bidi="ar-SY"/>
        </w:rPr>
        <w:t xml:space="preserve"> من جمادى ا</w:t>
      </w:r>
      <w:r w:rsidR="008F2876" w:rsidRPr="00A9027A">
        <w:rPr>
          <w:rFonts w:ascii="Traditional Arabic" w:eastAsia="Times New Roman" w:hAnsi="Traditional Arabic" w:cs="Traditional Arabic" w:hint="cs"/>
          <w:b/>
          <w:bCs/>
          <w:color w:val="0000CC"/>
          <w:sz w:val="20"/>
          <w:szCs w:val="20"/>
          <w:rtl/>
          <w:lang w:bidi="ar-SY"/>
        </w:rPr>
        <w:t>لثانية</w:t>
      </w:r>
      <w:r w:rsidR="00503E65" w:rsidRPr="00A9027A">
        <w:rPr>
          <w:rFonts w:ascii="Traditional Arabic" w:eastAsia="Times New Roman" w:hAnsi="Traditional Arabic" w:cs="Traditional Arabic"/>
          <w:b/>
          <w:bCs/>
          <w:color w:val="0000CC"/>
          <w:sz w:val="20"/>
          <w:szCs w:val="20"/>
          <w:rtl/>
          <w:lang w:bidi="ar-SY"/>
        </w:rPr>
        <w:t xml:space="preserve"> 1437 هـ / </w:t>
      </w:r>
      <w:r w:rsidRPr="00A9027A">
        <w:rPr>
          <w:rFonts w:ascii="Traditional Arabic" w:eastAsia="Times New Roman" w:hAnsi="Traditional Arabic" w:cs="Traditional Arabic" w:hint="cs"/>
          <w:b/>
          <w:bCs/>
          <w:color w:val="0000CC"/>
          <w:sz w:val="20"/>
          <w:szCs w:val="20"/>
          <w:rtl/>
          <w:lang w:bidi="ar-SY"/>
        </w:rPr>
        <w:t>25</w:t>
      </w:r>
      <w:r w:rsidR="00503E65" w:rsidRPr="00A9027A">
        <w:rPr>
          <w:rFonts w:ascii="Traditional Arabic" w:eastAsia="Times New Roman" w:hAnsi="Traditional Arabic" w:cs="Traditional Arabic"/>
          <w:b/>
          <w:bCs/>
          <w:color w:val="0000CC"/>
          <w:sz w:val="20"/>
          <w:szCs w:val="20"/>
          <w:rtl/>
          <w:lang w:bidi="ar-SY"/>
        </w:rPr>
        <w:t xml:space="preserve"> من </w:t>
      </w:r>
      <w:r w:rsidR="00460303" w:rsidRPr="00A9027A">
        <w:rPr>
          <w:rFonts w:ascii="Traditional Arabic" w:eastAsia="Times New Roman" w:hAnsi="Traditional Arabic" w:cs="Traditional Arabic" w:hint="cs"/>
          <w:b/>
          <w:bCs/>
          <w:color w:val="0000CC"/>
          <w:sz w:val="20"/>
          <w:szCs w:val="20"/>
          <w:rtl/>
          <w:lang w:bidi="ar-SY"/>
        </w:rPr>
        <w:t>آذار</w:t>
      </w:r>
      <w:r w:rsidR="00503E65" w:rsidRPr="00A9027A">
        <w:rPr>
          <w:rFonts w:ascii="Traditional Arabic" w:eastAsia="Times New Roman" w:hAnsi="Traditional Arabic" w:cs="Traditional Arabic"/>
          <w:b/>
          <w:bCs/>
          <w:color w:val="0000CC"/>
          <w:sz w:val="20"/>
          <w:szCs w:val="20"/>
          <w:rtl/>
          <w:lang w:bidi="ar-SY"/>
        </w:rPr>
        <w:t xml:space="preserve"> 2016 م</w:t>
      </w:r>
    </w:p>
    <w:p w:rsidR="00086F75" w:rsidRPr="008D24A3" w:rsidRDefault="00503E65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>الحمد لله رب العالمين، الحمد لله حق حمده، وأ</w:t>
      </w:r>
      <w:bookmarkStart w:id="0" w:name="_GoBack"/>
      <w:bookmarkEnd w:id="0"/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>شهد أن لا إله إلا الله وحده لا شريك له، وأشهد أن محمداً عبده ورسوله وصفيه وخليله، اللهم صل وسلم وبارك على نور ال</w:t>
      </w:r>
      <w:r w:rsidR="00BD799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>هدى محمد، وعلى آله وصحبه أجمعين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 وارض اللهم عن الصحابة ومن اهتدى بهديهم واستن بسنتهم إلى يوم الدين. </w:t>
      </w:r>
    </w:p>
    <w:p w:rsidR="00503E65" w:rsidRPr="008D24A3" w:rsidRDefault="004D2AF1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>عباد الله،</w:t>
      </w:r>
      <w:r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503E65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أوصي نفسي وإياكم بتقوى الله عز وجل، واعلموا أنكم ملاقوه وبشر المؤمنين. </w:t>
      </w:r>
    </w:p>
    <w:p w:rsidR="003E0986" w:rsidRPr="008D24A3" w:rsidRDefault="00503E65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يقول المولى جل جلاله في محكم التنزيل: </w:t>
      </w: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57E47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فَمَن أَظلَمُ مِمَّنِ افتَرى عَلَى اللَّـهِ كَذِبًا أَو كَذَّبَ بِآياتِهِ إِنَّهُ لا يُفلِحُ ال</w:t>
      </w:r>
      <w:r w:rsidR="00BD7993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357E47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مُجرِمونَ</w:t>
      </w: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F547F1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357E47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يونس</w:t>
      </w:r>
      <w:r w:rsidR="00CA346D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="00BD7993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57E47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17</w:t>
      </w: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].</w:t>
      </w:r>
    </w:p>
    <w:p w:rsidR="00494C94" w:rsidRDefault="00357E47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ورد في الحديث الصحيح</w:t>
      </w:r>
      <w:r w:rsidR="00BC0968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CD795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الذي رواه الإمام أحمد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CD795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أن النبي صلى الله عليه وسلم قال: </w:t>
      </w:r>
      <w:r w:rsidR="00CD7956" w:rsidRPr="00641223">
        <w:rPr>
          <w:rFonts w:ascii="Traditional Arabic" w:eastAsia="Times New Roman" w:hAnsi="Traditional Arabic" w:cs="Traditional Arabic" w:hint="cs"/>
          <w:color w:val="006600"/>
          <w:sz w:val="40"/>
          <w:szCs w:val="40"/>
          <w:rtl/>
          <w:lang w:bidi="ar-SY"/>
        </w:rPr>
        <w:t>((ي</w:t>
      </w:r>
      <w:r w:rsidR="00CA3B67" w:rsidRPr="00641223">
        <w:rPr>
          <w:rFonts w:ascii="Traditional Arabic" w:eastAsia="Times New Roman" w:hAnsi="Traditional Arabic" w:cs="Traditional Arabic" w:hint="cs"/>
          <w:color w:val="006600"/>
          <w:sz w:val="40"/>
          <w:szCs w:val="40"/>
          <w:rtl/>
          <w:lang w:bidi="ar-SY"/>
        </w:rPr>
        <w:t>ُ</w:t>
      </w:r>
      <w:r w:rsidR="00CD7956" w:rsidRPr="00641223">
        <w:rPr>
          <w:rFonts w:ascii="Traditional Arabic" w:eastAsia="Times New Roman" w:hAnsi="Traditional Arabic" w:cs="Traditional Arabic" w:hint="cs"/>
          <w:color w:val="006600"/>
          <w:sz w:val="40"/>
          <w:szCs w:val="40"/>
          <w:rtl/>
          <w:lang w:bidi="ar-SY"/>
        </w:rPr>
        <w:t>طب</w:t>
      </w:r>
      <w:r w:rsidR="00CA3B67" w:rsidRPr="00641223">
        <w:rPr>
          <w:rFonts w:ascii="Traditional Arabic" w:eastAsia="Times New Roman" w:hAnsi="Traditional Arabic" w:cs="Traditional Arabic" w:hint="cs"/>
          <w:color w:val="006600"/>
          <w:sz w:val="40"/>
          <w:szCs w:val="40"/>
          <w:rtl/>
          <w:lang w:bidi="ar-SY"/>
        </w:rPr>
        <w:t>َ</w:t>
      </w:r>
      <w:r w:rsidR="00CD7956" w:rsidRPr="00641223">
        <w:rPr>
          <w:rFonts w:ascii="Traditional Arabic" w:eastAsia="Times New Roman" w:hAnsi="Traditional Arabic" w:cs="Traditional Arabic" w:hint="cs"/>
          <w:color w:val="006600"/>
          <w:sz w:val="40"/>
          <w:szCs w:val="40"/>
          <w:rtl/>
          <w:lang w:bidi="ar-SY"/>
        </w:rPr>
        <w:t>ع المؤمن على الخلال كلها إلا الخيانة والكذب)).</w:t>
      </w:r>
    </w:p>
    <w:p w:rsidR="00BD7993" w:rsidRDefault="00CD7956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64122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أحق امرئٍ بوظيفة ما 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كمل استعداده لها وتمت طاقته عليها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نصب القضاء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رشح له المبدعون في دراسة الشرائع والقوانين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وأعمال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الهندسة الكبرى والصغرى ي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دم لها من أوتوا حظاً موفوراً من الدراية والخبرة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وكذلك سائر شؤون الحياة الأخرى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عد أحد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 الناس أهلاً لها حتى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ستجمع الأسباب الميسرة لمباشرتها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وإلا ن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حِّي غير مأسوف عليه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BD7993" w:rsidRDefault="00CD7956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الإنسان في هذا المجال كالثمرة لا تنضج إلا بعد مراحل متأنية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فإذا أينعت صلحت لما خلقت له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أما قبل ذلك فإن فجاجتها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تغري بإطراحها لا محالة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وإذا كان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الفرد لا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حمد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F4694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في منصبه إلا إذا نهض بأعبائه فكذ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لك الجماعات والأمم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BD7993" w:rsidRDefault="00CA3B67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إصلاح الأرض</w:t>
      </w:r>
      <w:r w:rsidR="00F4694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F4694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رشيد الحياة ليسا أعمالاً هينة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4694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ليس ادعاءً يملكه أي قبيل من الناس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4694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الأقدار التي تتبرم 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بموظف 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همل في عمله تتبرم أشد وأوسع بأمة مهملة في واجبها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وكما 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َطرد الدولة الموظف الكسول المت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لاف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كذلك 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أخر العناية الإلهية كل أمة أعجزها القصور وشلها الفساد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 نعم تأخرها وتقدم من هو أكفأ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منها على إصلاح البلاد ونفع العباد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2E72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BD7993" w:rsidRDefault="002E7291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السيادة ا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لتي واتت المسلمين الأولين لم تجيء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عفو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الخاطر أو محض الصدفة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 الدولة التي أقامها المسلمون الأوائل بنتها نفوس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بلغت شأواً بعيداً في الأخلاق والعدل والرحمة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ن وراء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هذه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النفوس تلمح صاحب الرسالة العظمى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يتعهد القلوب بالصقل ويأخذ النفوس بالأدب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الشامل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CA3B6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نسق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الصفوف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بالوعي لا بالغباء 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وبالحق لا بالهوى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BD7993" w:rsidRDefault="006D60BD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إنك لتعجب 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أناس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جهلون الدين ثم يزعمون أنهم يريدون إقامة ح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كم لله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بما؟ وكيف؟ بأدواتٍ 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عطوبة ووسائل مقلوبة وغرور بعيد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BD7993" w:rsidRDefault="00BD7993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الأمة المسلمة إذا لم تدعُ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للإسلام بسيرتها صارت وبالاً عليه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 عبثها بالنصوص التي 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ين أيديها واضطراب أمورها 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يكون فتنة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ُّ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الآخرين عن حب واعتناق هذا الدين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D60B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وقد فسر العلماء قوله تعالى: </w:t>
      </w:r>
      <w:r w:rsidR="00CA3B67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6D60BD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رَبَّنَا لَا تَجْعَلْنَا فِتْنَةً لِّلَّذِينَ كَفَرُوا</w:t>
      </w:r>
      <w:r w:rsidR="00CA3B67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6D60BD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A3B67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A3B67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الممتحنة:</w:t>
      </w:r>
      <w:r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A3B67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</w:t>
      </w: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A3B67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قال مجاهد</w:t>
      </w:r>
      <w:r w:rsidR="00FA4EAE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أي لا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عذبن</w:t>
      </w:r>
      <w:r w:rsidR="00FA4EAE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وأيدينا ولا بأيديهم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حتى لا يقولوا</w:t>
      </w:r>
      <w:r w:rsidR="00FA4EAE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لو كان هؤلاء على ح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ٍّ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ما أصابهم هذا</w:t>
      </w:r>
      <w:r w:rsidR="00FA4EAE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="006D60BD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CD7956" w:rsidRPr="00641223" w:rsidRDefault="006D60BD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الرجال الذين يحملون الحق يجب أن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شرفوه بعملهم لا أن يشوبوه بهواهم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 إهانتهم له 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بعد الكثير عن قبوله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وقد 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دخلهم ذلك في نطاق 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عنتهم الآية</w:t>
      </w:r>
      <w:r w:rsidR="00FA4EAE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: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FA4EAE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لِيَحمِلوا أَوزارَهُم كامِلَةً يَومَ القِيامَةِ وَمِن أَوزارِ الَّذينَ يُضِلّونَهُم بِغَيرِ عِلمٍ أَلا ساءَ ما يَزِرونَ﴾</w:t>
      </w:r>
      <w:r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A4EAE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النحل</w:t>
      </w:r>
      <w:r w:rsidR="00FA4EAE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="00BD7993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A4EAE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25</w:t>
      </w:r>
      <w:r w:rsidR="00FA4EAE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6669B6" w:rsidRDefault="006D60BD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64122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إن الع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 ش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قديماً ألوفاً من المجرمين المرتزقة يسيرون في ركاب العصابات الغازية ابتغاء السلب والنهب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وهؤلاء المغامرون من طلاب المنافع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فهم ليسوا أصحاب دعوات ولا ح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لة رسالات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وما كان محمد صلى الله عليه وسلم ل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جمع أمثالهم حوله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بل ما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كانوا ه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 ليطيقوا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السير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معه وهو يكلفهم بالصلاة والزكاة والعبادة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فطبيعة الارتزاق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قبل دروس التربية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وإني لأذكر هنا ما كتبه الأستاذ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أحمد حسن الزيات في التنديد بما يصطنعه البعض من أساليب مخزية ت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سيء للإسلا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حيث ذكر أن عصابات 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سلحة تألفت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في أند</w:t>
      </w:r>
      <w:r w:rsidR="00160454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</w:t>
      </w:r>
      <w:r w:rsidR="00160454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سيا باسم الدين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وسمت نفسها جماعة دار الإسلام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وسيلتها الإهاب والقتل والنهب والتدمير</w:t>
      </w:r>
      <w:r w:rsidR="00BD799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وغايتها إقامة دولة إسلامية تحكم بدستور القرآن وتقضي بشريعة الله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وقد بدأت جهادها بغارات دامية على بعض القرى في غرب </w:t>
      </w:r>
      <w:proofErr w:type="spellStart"/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جاوى</w:t>
      </w:r>
      <w:proofErr w:type="spellEnd"/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قتلت فيها عشرين جندياً ومدنياً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ود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</w:t>
      </w:r>
      <w:r w:rsidR="0030732F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رت أربعة وستين منزلاً بعد أن سلبت ساكنيها الحياة وا</w:t>
      </w:r>
      <w:r w:rsidR="00055AE6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لمال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فما زادها </w:t>
      </w:r>
      <w:proofErr w:type="spellStart"/>
      <w:r w:rsidR="00055AE6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الحنيفية</w:t>
      </w:r>
      <w:proofErr w:type="spellEnd"/>
      <w:r w:rsidR="00055AE6" w:rsidRP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السمحة 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حتى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تبدلت سنتها في هذه النفوس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فارتد نورها ظلاماً وترياقها سماً وسلامها حرباً ونظامها فوضى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هل يرى هؤلاء الضالون ما زعمه الباطنية 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أن للقرآن ظاهراً هو ما يعلمه الناس وباطناً هو ما يعلمونه هم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فالحلال هو الحرام والحرام هو الحلال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والمعروف معناه المنكر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والمنكر معناه المعروف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حقيقة الأ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مر وواقعه أنهم لا 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يعلمون من القرآن ظاهراً ولا باطناً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ولا ي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فقهون من الدين أصلاً 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ولا غاية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إنما هم كقتلة عثمان طغامٌ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مثل النعام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يتبعون أول ناعق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والناعق قد يكون طماعاً يريد المال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أو طماحاً يريد الملك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فهؤلاء المارقون يفترون على الل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ه ما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لم يوحِ،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وينسبون إلى رسول الله ما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لم يقل ويفعل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ويأولون آيات القرآن على الوجه الذي يدنيهم من الثمرة الحرام ويؤديهم إلى المنفعة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ويحشون رؤوسهم ورؤوس الأغرار والسذج بأفكار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ٍ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عفنة 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تشوه العقيدة والعقول والفطرة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لذلك اختلف مفهوم الإسلام في أذهان أهله اليوم عما كان في أذهان أبي بكر وعمر وعثمان وعلي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.</w:t>
      </w:r>
      <w:r w:rsidR="00055AE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6D60BD" w:rsidRDefault="00055AE6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لقد أصبح مفهوم الإسلام </w:t>
      </w:r>
      <w:r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-يا سادة-</w:t>
      </w:r>
      <w:r w:rsidRPr="0064122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في أذ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هان الخادعين والطامعين من طلاب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الغم 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أو الحكم الإرهاب والفرقة والتزمت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والتعصب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وكان مفهومه في أذهان صحابة رسول الله وخلفائه العدل والإحسان والسلام والوئام والمحبة والتسامح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أترى أحداً يجمع هذه الشيم الرفيعة ثم ي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ضل أو ي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زيغ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أو يقاتل لمغنم عاجل؟ لا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ولو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حرصنا على اتباع منهج الإسلام في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عملنا لانتهى بنا إلى خير كثير.</w:t>
      </w:r>
    </w:p>
    <w:p w:rsidR="004C3E9E" w:rsidRDefault="00055AE6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التأسي برسول الله ل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زام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علينا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FA4EA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لن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عد إلى أ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نفسنا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ولنستأنف السير على بصيرة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ولنجدد مفهوم هذا الدين في أذهان الناس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ولك أن تسأل: 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الذي يستطيع أن ي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جدد هذا المفهوم على النحو الذي أنزل الله القرآن به وأصلح أمر الأولين عليه؟ إن الذي ي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ستطيع ذلك هم علماء الأمة العربية والإسلامية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نعم</w:t>
      </w:r>
      <w:r w:rsidR="006669B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يستطيعون ذلك يوم تتوحد جهودهم وهدفهم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ويوم يشعرون بالغيرة على دين الله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ويوم ينتفضون في وجه الإرهاب وداعميه لا يخافون في الله لومة لائم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ثلاث سنوات مرت على استشهاد العلامة المربي الدكتور محمد سعيد رمضان البوطي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شهيد المحراب رحمه الله تعالى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قتله تنظيم ا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لقاعدة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قتلته ما ت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سمى بالدولة الإ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سلامية المزيفة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بحجة أنه </w:t>
      </w:r>
      <w:proofErr w:type="spellStart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عوايني</w:t>
      </w:r>
      <w:proofErr w:type="spellEnd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للجمهورية العربية السورية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ونحن نقول: إذا كان الإمام الجليل والفاضل والمربي </w:t>
      </w:r>
      <w:proofErr w:type="spellStart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عوايني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اً</w:t>
      </w:r>
      <w:proofErr w:type="spellEnd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لبلده ولوطنه فقتلتموه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فأنتم </w:t>
      </w:r>
      <w:proofErr w:type="spellStart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عواينية</w:t>
      </w:r>
      <w:proofErr w:type="spellEnd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لصالح من؟ تعملون لصالح من؟ تقتلون لصالح من؟ وتجرمون لصالح من؟ وت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دمرون الأمة العربية والإسلامية لصالح من؟ فالدولة الإسلامية المزعومة لا كما يقولون هم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ولا كما يحلمون أنها باقية وتتمدد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انتفض الشرفاء في وجههم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في وجه القذرين وقالوا لهم: لا إنها فانية وتتب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دد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فنحن في دمشق قلب العروبة والإ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سلام لا نقبل إلا بالإسلام الذي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ارتضاه لنا ديناً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ولا نرضى إلا أ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ن نسير على نهج القرآن والسنة التي خطها لنا رسول الله 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lastRenderedPageBreak/>
        <w:t>صلى الله عليه وسلم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وها هو العالم اليوم بأسره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ترون أوربا يا سوريون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ترون أوربا كيف تستنهض الهمم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كيف تستنكر ما حدث في بروكسل من قتل وإرهاب وإجرام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ونحن في سوريا خمس سنوات نبكي ونئن من قذائف الهاون التي أمطرت على مدينة دمشق بالآلاف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نبكي ونئن على أناس أبرياء أطهار فقدوا من هذه الحياة بغير ذنب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نبكي ونئن من ضرب البنى التحتية التي طالتها يد الإرهاب الغاشم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لكي نعيش على مرارة وغضاضة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أما العالم الغربي اليوم وقف ليقول: يجب علينا أن نحارب </w:t>
      </w:r>
      <w:proofErr w:type="spellStart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داعش</w:t>
      </w:r>
      <w:proofErr w:type="spellEnd"/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يجب علينا أن نحارب تنظيم الدولة الإسلامية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هذه الدولة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التي أس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اءت للإسلام مع الأسف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C4CE4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رفع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ت راية الإسلام والراية منها براء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ادعت الإسلام وادعاؤها كاذب وباطل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فنقول لهؤلاء: دولتكم المزعومة إلى زوال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proofErr w:type="spellStart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ومجرموكم</w:t>
      </w:r>
      <w:proofErr w:type="spellEnd"/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إلى ذل وهوان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وإننا بفضل الله جل جلاله في الجمهورية العربية السورية كمواطنين نعتز ونفتخر بالانتصارات المذهلة التي يحققها رجال الله على الأرض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رجال الجيش العربي السوري في تدمر وغيرها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وعندما سقطت تدمر أصب</w:t>
      </w:r>
      <w:r w:rsidR="005573A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حت نفوس كثير من المواطنين في الأ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رض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وقالوا: ضاعت البلد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وها هي الدولة الإسلامية تتوسع يوماً بعد يوم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وها هي المحافظات تسقط واحدةً تلو الاخرى</w:t>
      </w:r>
      <w:r w:rsidR="005573A5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فأروني بربكم </w:t>
      </w:r>
      <w:r w:rsidR="004C3E9E"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B80491"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السوريون</w:t>
      </w:r>
      <w:r w:rsidR="004C3E9E"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،</w:t>
      </w:r>
      <w:r w:rsidR="00B80491"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الرجال</w:t>
      </w:r>
      <w:r w:rsidR="004C3E9E" w:rsidRPr="0064122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أين أصبحت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هذه الأقاويل وأين أصبحت هذه الآراء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أصبحت في طي النسيان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ونحن كما قال عمر المختار رحمه الله عندما قال له السنوسي محبطاً لهمته و</w:t>
      </w:r>
      <w:r w:rsidR="006B063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معنوياته و</w:t>
      </w:r>
      <w:r w:rsidR="006B063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إرادته: يا عمر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 يا عمر أنت لا تستطيع أ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تقاوم الطليان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لقد أنزلوا الدبابات في الصحراء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وطائراتهم تقصف شعبك</w:t>
      </w:r>
      <w:r w:rsidR="005C0E0F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وشعبك يموت جوعاً في المعتق</w:t>
      </w:r>
      <w:r w:rsidR="005C0E0F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لات وفي المخيمات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5C0E0F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فقال له: إن الأ</w:t>
      </w:r>
      <w:r w:rsidR="00B80491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رض ال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تي يأخذها الطليان في النهار نستردها في الليل</w:t>
      </w:r>
      <w:r w:rsidR="005C0E0F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وإن جيشنا العقائدي الجيش العربي السوري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ها هو يسترد الأراضي يوماً بعد يوم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وكل التحية والإجلال للقوى التي تساند الجيش العربي السوري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للعشائر ولشيوخ العشائر الذين يساندون الجيش العربي السوري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كنت أنظر إلى مقطع منذ يومين حول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عمليات الاقتحام 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التي تجريها عشيرة </w:t>
      </w:r>
      <w:proofErr w:type="spellStart"/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الشعيطات</w:t>
      </w:r>
      <w:proofErr w:type="spellEnd"/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في تدمر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أذهلتني كثيراً وقلت: ما دامت</w:t>
      </w:r>
      <w:r w:rsidR="005C0E0F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سوريا تتصف برجال لا يعرفون الخن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وع والذل فإننا 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اضون بإذن الله جل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جلاله و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كلنا عقيدة وأمل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بأننا منتصرون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وكل الحب وكل الاحترام وكل التقدير للمقاومة اللبنانية المتمثلة بحزب الله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هذه المقاومة</w:t>
      </w:r>
      <w:r w:rsidR="0068312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الشريفة التي يحاربها آل سعود الأ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قزام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والتي يحاربها الخليجيون الخونة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والتي تحاربها الصهيونية العالمية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لن تثنيها تلك المحاربة ولا تلك التهديدات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فإن حزب الله يقاتل 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lastRenderedPageBreak/>
        <w:t>عن عقيدة يقاتل عن شرف يقاتل عن وفاء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ويقف إلى جانب الجمهورية العربية السورية لأن</w:t>
      </w:r>
      <w:r w:rsidR="0068312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ه يدرك أنه لولا وقوف الجيش العربي السوري في أ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يام الثمانينيات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لضاعت لبنان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</w:t>
      </w:r>
      <w:r w:rsidR="0068312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ولا وقوف الجيش العربي السوري إلى جانب ال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لبنان</w:t>
      </w:r>
      <w:r w:rsidR="0068312D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ي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ين لضاعت لبنان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عندما كان ي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حرق شارون بيروت كان حافظ الأسد رحمه الله تعالى ي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حميها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.</w:t>
      </w:r>
      <w:r w:rsidR="00885F9C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B80491" w:rsidRPr="008D24A3" w:rsidRDefault="00885F9C" w:rsidP="00BD799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فهذه الدولة الإسلامية المزعومة أرونا أيها العالم أرونا أيها الغربيون الذين دعمتموها وأنشأتموها ومولتموها وربيتموها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أرونا ماذا قدمت للعروبة وللإسلام أولاً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، ثم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ماذا قدمت لكم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فحربكم واضح على الإسلام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فقد قرأنا في كتاب بروتوكولات حكماء الصهيون أن الصهيونية لم تجد طريقاً </w:t>
      </w:r>
      <w:r w:rsidR="00404D07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لضرب الإسلام إلا من خلال ضرب الإ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سلام بالإسلام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كما صرح ذلك أحد زعماء بني صهيون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فهل من يقظة أيها السوريون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وهل من يقظة أيها العرب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وهل من يقظة أيها العالم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حتى نعيش حياة آمنة مستقرة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تنعم فيها بلاد العروبة والإسلام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وتنعم فيها بلاد الغرب أيضاً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فنحن شعب مسالم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نكره الإرهاب والإجرام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ونكره فاعليه وداعميه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ونحب الخير والأمن والاستقرار لكافة بلدان العالم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فدعونا نعيش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فخلقنا لنعيش لا ل</w:t>
      </w:r>
      <w:r w:rsidR="004C3E9E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نموت.</w:t>
      </w:r>
    </w:p>
    <w:p w:rsidR="00584924" w:rsidRPr="00641223" w:rsidRDefault="00BF72A3" w:rsidP="004C3E9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="00BB19D9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503E65" w:rsidRPr="00641223" w:rsidRDefault="00503E65" w:rsidP="00BD7993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</w:rPr>
      </w:pPr>
      <w:r w:rsidRPr="0064122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الخطـــــــــــــــبة الثانيــــــــــــــــ2ـــة:</w:t>
      </w:r>
    </w:p>
    <w:p w:rsidR="0072152F" w:rsidRPr="008D24A3" w:rsidRDefault="00503E65" w:rsidP="00BD7993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ليله، اللهم صل وسلم وبارك على </w:t>
      </w:r>
      <w:r w:rsidR="00E3272B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سيدنا</w:t>
      </w:r>
      <w:r w:rsidR="00EF1BCC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محمد</w:t>
      </w:r>
      <w:r w:rsidR="0072152F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EF1BCC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وعلى آله وصحبه أجمعين.</w:t>
      </w:r>
      <w:r w:rsidR="00EF1BCC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72152F" w:rsidRPr="008D24A3" w:rsidRDefault="00503E65" w:rsidP="00BD7993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عباد الله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</w:t>
      </w:r>
      <w:r w:rsidR="0072152F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اتقوا الله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واعلموا أنكم ملاقوه، </w:t>
      </w:r>
      <w:r w:rsidR="00EF1BCC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وأن الله غير غافل عنكم ولا ساه.</w:t>
      </w:r>
      <w:r w:rsidR="00EF1BCC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84095F" w:rsidRPr="008D24A3" w:rsidRDefault="00503E65" w:rsidP="00BD7993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</w:rPr>
      </w:pP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اللهم اغفر للمؤمنين والمؤمنات، والمسلمين والمسلمات، الأحياء منهم والأموات،</w:t>
      </w:r>
      <w:r w:rsidRPr="008D24A3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اللهم ارحمنا فإنك بنا رحيم، ولا تعذبنا فإنك علينا قدير،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اللهم</w:t>
      </w:r>
      <w:r w:rsidR="001B5F28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ارحمنا فوق الأرض وتحت الأرض ويوم العرض عليك</w:t>
      </w:r>
      <w:r w:rsid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C51177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ربنا آتنا من لدنك رحمة وهيئ لنا من أمرنا رشداً,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C51177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اللهم 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إنا نسألك أن تَنصر الجيش العربي السوري</w:t>
      </w:r>
      <w:r w:rsidR="0072152F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0D3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وأن تكون لهم معيناً وناصراً في السهول والجبال والوديان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،</w:t>
      </w:r>
      <w:r w:rsidR="0063107B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D3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اللهم إنا نسألك أن تنصر المقاومة اللبنانية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المتمثلة بحزب الله</w:t>
      </w:r>
      <w:r w:rsidR="0072152F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0D3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وأن</w:t>
      </w:r>
      <w:r w:rsidR="00C51177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تثبت الأرض تحت أقدامهم</w:t>
      </w:r>
      <w:r w:rsid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0D3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C51177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وأن 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تسدد أهدافهم ورميهم يا رب العالمين,</w:t>
      </w:r>
      <w:r w:rsidR="00B11E3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وأن تكون لهم معيناً وناصراً,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اللهم 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وفق </w:t>
      </w:r>
      <w:r w:rsidR="009A2533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السيد 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الرئيس</w:t>
      </w:r>
      <w:r w:rsidR="00C51177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6386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ب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شار الأس</w:t>
      </w:r>
      <w:r w:rsidR="00B11E3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د إلى ما </w:t>
      </w:r>
      <w:r w:rsidR="00B11E3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lastRenderedPageBreak/>
        <w:t>فيه خير البلاد والعباد</w:t>
      </w:r>
      <w:r w:rsid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،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وخُذ بيده إلى</w:t>
      </w:r>
      <w:r w:rsidR="0072152F" w:rsidRPr="008D24A3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ما</w:t>
      </w:r>
      <w:r w:rsidR="00B11E3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تحبه وترضاه،</w:t>
      </w:r>
      <w:r w:rsidR="00B11E3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واجعله بِشارة خير ونصر</w:t>
      </w:r>
      <w:r w:rsidR="0084095F" w:rsidRPr="008D24A3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للأمة العربية والإسلامية.</w:t>
      </w:r>
    </w:p>
    <w:p w:rsidR="00503E65" w:rsidRPr="00641223" w:rsidRDefault="0017267C" w:rsidP="00BD7993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</w:rPr>
      </w:pPr>
      <w:r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وَسَلَامٌ عَلَى الْمُرْسَلِينَ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4095F" w:rsidRPr="0064122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الْعَالَمِينَ﴾</w:t>
      </w:r>
      <w:r w:rsidR="004120B5" w:rsidRPr="0064122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03E65" w:rsidRPr="00641223" w:rsidSect="00592B1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41182"/>
    <w:rsid w:val="00042CB3"/>
    <w:rsid w:val="00044F24"/>
    <w:rsid w:val="000544A2"/>
    <w:rsid w:val="00055AE6"/>
    <w:rsid w:val="00056B4B"/>
    <w:rsid w:val="0006111B"/>
    <w:rsid w:val="00073C2F"/>
    <w:rsid w:val="000846EF"/>
    <w:rsid w:val="00086F75"/>
    <w:rsid w:val="000B3044"/>
    <w:rsid w:val="000C5BB3"/>
    <w:rsid w:val="000D3386"/>
    <w:rsid w:val="00133BAF"/>
    <w:rsid w:val="00140D94"/>
    <w:rsid w:val="00155371"/>
    <w:rsid w:val="00160454"/>
    <w:rsid w:val="00165041"/>
    <w:rsid w:val="0017267C"/>
    <w:rsid w:val="00193A80"/>
    <w:rsid w:val="001A4E07"/>
    <w:rsid w:val="001B4A56"/>
    <w:rsid w:val="001B5F28"/>
    <w:rsid w:val="001E0828"/>
    <w:rsid w:val="001E7CEC"/>
    <w:rsid w:val="001F31A4"/>
    <w:rsid w:val="00220212"/>
    <w:rsid w:val="00227966"/>
    <w:rsid w:val="002558D6"/>
    <w:rsid w:val="00257A6F"/>
    <w:rsid w:val="00287E21"/>
    <w:rsid w:val="002A58B2"/>
    <w:rsid w:val="002B2049"/>
    <w:rsid w:val="002E7291"/>
    <w:rsid w:val="003007A7"/>
    <w:rsid w:val="00302058"/>
    <w:rsid w:val="0030732F"/>
    <w:rsid w:val="003229FA"/>
    <w:rsid w:val="003431C6"/>
    <w:rsid w:val="00351009"/>
    <w:rsid w:val="00357E47"/>
    <w:rsid w:val="0036230F"/>
    <w:rsid w:val="00373295"/>
    <w:rsid w:val="00375E76"/>
    <w:rsid w:val="0037766E"/>
    <w:rsid w:val="003C0E8F"/>
    <w:rsid w:val="003D00F2"/>
    <w:rsid w:val="003E0986"/>
    <w:rsid w:val="004029AA"/>
    <w:rsid w:val="00404D07"/>
    <w:rsid w:val="004120B5"/>
    <w:rsid w:val="00412193"/>
    <w:rsid w:val="00460303"/>
    <w:rsid w:val="00464711"/>
    <w:rsid w:val="00472BEF"/>
    <w:rsid w:val="00487DEB"/>
    <w:rsid w:val="00494C94"/>
    <w:rsid w:val="004C3E9E"/>
    <w:rsid w:val="004D2AF1"/>
    <w:rsid w:val="004F10C8"/>
    <w:rsid w:val="004F2252"/>
    <w:rsid w:val="00503E65"/>
    <w:rsid w:val="0053381E"/>
    <w:rsid w:val="00541F02"/>
    <w:rsid w:val="00553319"/>
    <w:rsid w:val="005573A5"/>
    <w:rsid w:val="005705F5"/>
    <w:rsid w:val="00584924"/>
    <w:rsid w:val="00592B1F"/>
    <w:rsid w:val="00594E43"/>
    <w:rsid w:val="005A3331"/>
    <w:rsid w:val="005C0E0F"/>
    <w:rsid w:val="005F7D9F"/>
    <w:rsid w:val="0063107B"/>
    <w:rsid w:val="00641223"/>
    <w:rsid w:val="006540A1"/>
    <w:rsid w:val="006570CA"/>
    <w:rsid w:val="00660935"/>
    <w:rsid w:val="006669B6"/>
    <w:rsid w:val="0068312D"/>
    <w:rsid w:val="006909FC"/>
    <w:rsid w:val="006B063A"/>
    <w:rsid w:val="006B4562"/>
    <w:rsid w:val="006D60BD"/>
    <w:rsid w:val="006E1A27"/>
    <w:rsid w:val="006E7D9E"/>
    <w:rsid w:val="006F3E8F"/>
    <w:rsid w:val="0072152F"/>
    <w:rsid w:val="0072342F"/>
    <w:rsid w:val="00736D0A"/>
    <w:rsid w:val="00754349"/>
    <w:rsid w:val="00756B1E"/>
    <w:rsid w:val="00771F72"/>
    <w:rsid w:val="0077427A"/>
    <w:rsid w:val="0078654F"/>
    <w:rsid w:val="00796CF7"/>
    <w:rsid w:val="007B1BA0"/>
    <w:rsid w:val="007B2736"/>
    <w:rsid w:val="007B7A8F"/>
    <w:rsid w:val="007E1B5F"/>
    <w:rsid w:val="00805DEB"/>
    <w:rsid w:val="0082476D"/>
    <w:rsid w:val="00834702"/>
    <w:rsid w:val="0084095F"/>
    <w:rsid w:val="00881F7B"/>
    <w:rsid w:val="00885F9C"/>
    <w:rsid w:val="00886F7C"/>
    <w:rsid w:val="008D24A3"/>
    <w:rsid w:val="008F2876"/>
    <w:rsid w:val="008F4CE4"/>
    <w:rsid w:val="008F6DEE"/>
    <w:rsid w:val="00904EF2"/>
    <w:rsid w:val="00932EC5"/>
    <w:rsid w:val="009637B8"/>
    <w:rsid w:val="00964314"/>
    <w:rsid w:val="00977FE5"/>
    <w:rsid w:val="00980063"/>
    <w:rsid w:val="00980A62"/>
    <w:rsid w:val="00992F61"/>
    <w:rsid w:val="009A2533"/>
    <w:rsid w:val="009A29E4"/>
    <w:rsid w:val="009E1F86"/>
    <w:rsid w:val="00A11E9B"/>
    <w:rsid w:val="00A521D6"/>
    <w:rsid w:val="00A642FB"/>
    <w:rsid w:val="00A73030"/>
    <w:rsid w:val="00A82235"/>
    <w:rsid w:val="00A9027A"/>
    <w:rsid w:val="00A91AF0"/>
    <w:rsid w:val="00AA6CE5"/>
    <w:rsid w:val="00AA7A8A"/>
    <w:rsid w:val="00AC0B5D"/>
    <w:rsid w:val="00B11E3A"/>
    <w:rsid w:val="00B26D5E"/>
    <w:rsid w:val="00B80491"/>
    <w:rsid w:val="00B96AA5"/>
    <w:rsid w:val="00BA77BE"/>
    <w:rsid w:val="00BB19D9"/>
    <w:rsid w:val="00BB7A10"/>
    <w:rsid w:val="00BC0968"/>
    <w:rsid w:val="00BC2B85"/>
    <w:rsid w:val="00BC4CE4"/>
    <w:rsid w:val="00BD7993"/>
    <w:rsid w:val="00BF72A3"/>
    <w:rsid w:val="00C36336"/>
    <w:rsid w:val="00C4635D"/>
    <w:rsid w:val="00C51177"/>
    <w:rsid w:val="00C5356F"/>
    <w:rsid w:val="00C60E9D"/>
    <w:rsid w:val="00C92042"/>
    <w:rsid w:val="00CA346D"/>
    <w:rsid w:val="00CA3B67"/>
    <w:rsid w:val="00CD615C"/>
    <w:rsid w:val="00CD7956"/>
    <w:rsid w:val="00D17809"/>
    <w:rsid w:val="00D46680"/>
    <w:rsid w:val="00D47E0D"/>
    <w:rsid w:val="00D769E9"/>
    <w:rsid w:val="00DD2CC5"/>
    <w:rsid w:val="00E01414"/>
    <w:rsid w:val="00E279E0"/>
    <w:rsid w:val="00E300F5"/>
    <w:rsid w:val="00E3272B"/>
    <w:rsid w:val="00E35407"/>
    <w:rsid w:val="00E40238"/>
    <w:rsid w:val="00E44639"/>
    <w:rsid w:val="00E63A51"/>
    <w:rsid w:val="00E85007"/>
    <w:rsid w:val="00E954CA"/>
    <w:rsid w:val="00EE6386"/>
    <w:rsid w:val="00EE7BF0"/>
    <w:rsid w:val="00EF1AFE"/>
    <w:rsid w:val="00EF1BCC"/>
    <w:rsid w:val="00F46945"/>
    <w:rsid w:val="00F547F1"/>
    <w:rsid w:val="00F577D9"/>
    <w:rsid w:val="00F94CA3"/>
    <w:rsid w:val="00F95869"/>
    <w:rsid w:val="00FA4EAE"/>
    <w:rsid w:val="00FB3160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2016-03-11T18:55:00Z</cp:lastPrinted>
  <dcterms:created xsi:type="dcterms:W3CDTF">2016-03-28T06:45:00Z</dcterms:created>
  <dcterms:modified xsi:type="dcterms:W3CDTF">2016-03-28T07:54:00Z</dcterms:modified>
</cp:coreProperties>
</file>