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BA678B" w:rsidRDefault="000E7E61" w:rsidP="00BA678B">
      <w:pPr>
        <w:spacing w:after="0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BA678B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F14276" w:rsidRPr="00BA678B" w:rsidRDefault="00F14276" w:rsidP="00BA678B">
      <w:pPr>
        <w:spacing w:after="0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</w:pPr>
      <w:r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 xml:space="preserve">بتاريخ: </w:t>
      </w:r>
      <w:r w:rsidR="00B64A7A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6</w:t>
      </w:r>
      <w:r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 xml:space="preserve"> من</w:t>
      </w:r>
      <w:r w:rsidRPr="00BA678B"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bidi="ar-SY"/>
        </w:rPr>
        <w:t xml:space="preserve"> </w:t>
      </w:r>
      <w:r w:rsidR="007F1AD8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شعبان</w:t>
      </w:r>
      <w:r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 xml:space="preserve"> </w:t>
      </w:r>
      <w:r w:rsidRPr="00BA678B"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bidi="ar-SY"/>
        </w:rPr>
        <w:t xml:space="preserve">1437 هـ </w:t>
      </w:r>
      <w:r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-</w:t>
      </w:r>
      <w:r w:rsidRPr="00BA678B"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bidi="ar-SY"/>
        </w:rPr>
        <w:t xml:space="preserve"> </w:t>
      </w:r>
      <w:r w:rsidR="007F1AD8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 xml:space="preserve">13 </w:t>
      </w:r>
      <w:r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 xml:space="preserve">من </w:t>
      </w:r>
      <w:r w:rsidR="00A94693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أيار</w:t>
      </w:r>
      <w:r w:rsidRPr="00BA678B"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bidi="ar-SY"/>
        </w:rPr>
        <w:t xml:space="preserve"> 2016 م</w:t>
      </w:r>
    </w:p>
    <w:p w:rsidR="007410C2" w:rsidRPr="00BA678B" w:rsidRDefault="007410C2" w:rsidP="00BA678B">
      <w:pPr>
        <w:spacing w:after="0"/>
        <w:jc w:val="center"/>
        <w:rPr>
          <w:rFonts w:ascii="Traditional Arabic" w:eastAsia="Times New Roman" w:hAnsi="Traditional Arabic" w:cs="Traditional Arabic"/>
          <w:b/>
          <w:bCs/>
          <w:color w:val="00B050"/>
          <w:sz w:val="36"/>
          <w:szCs w:val="36"/>
          <w:rtl/>
          <w:lang w:bidi="ar-SY"/>
        </w:rPr>
      </w:pPr>
      <w:r w:rsidRPr="00BA678B">
        <w:rPr>
          <w:rFonts w:ascii="Traditional Arabic" w:eastAsia="Times New Roman" w:hAnsi="Traditional Arabic" w:cs="Traditional Arabic" w:hint="cs"/>
          <w:b/>
          <w:bCs/>
          <w:color w:val="00B050"/>
          <w:sz w:val="36"/>
          <w:szCs w:val="36"/>
          <w:rtl/>
          <w:lang w:bidi="ar-SY"/>
        </w:rPr>
        <w:t>حقوق الطفل في الإسلام</w:t>
      </w:r>
      <w:bookmarkStart w:id="0" w:name="_GoBack"/>
      <w:bookmarkEnd w:id="0"/>
    </w:p>
    <w:p w:rsidR="00086F75" w:rsidRPr="00BA678B" w:rsidRDefault="00503E65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BA678B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BA678B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محمداً عبده ورسوله وصفيه </w:t>
      </w:r>
      <w:r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وخليله، اللهم صل وسلم وبارك على نور ال</w:t>
      </w:r>
      <w:r w:rsidR="00BD7993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هدى محمد، وعلى آله وصحبه أجمعين</w:t>
      </w:r>
      <w:r w:rsidR="00D76F94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وارض اللهم عن الصحابة ومن اهتدى بهديهم واستن بسنتهم إلى يوم الدين. </w:t>
      </w:r>
    </w:p>
    <w:p w:rsidR="00503E65" w:rsidRPr="00BA678B" w:rsidRDefault="004D2AF1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عباد الله،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E65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أوصي نفسي وإياكم بتقوى الله عز وجل، واعلموا أنكم ملاقوه وبشر المؤمنين. </w:t>
      </w:r>
    </w:p>
    <w:p w:rsidR="00DB05EF" w:rsidRPr="00BA678B" w:rsidRDefault="00503E65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</w:pPr>
      <w:r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يقول ا</w:t>
      </w:r>
      <w:r w:rsidR="00457216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لمولى جل جلاله في محكم التنزيل:</w:t>
      </w:r>
      <w:r w:rsidR="00457216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  <w:sym w:font="AGA Arabesque" w:char="F029"/>
      </w:r>
      <w:r w:rsidR="00CA6830"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يَا أَيُّهَا الَّذِينَ آمَنُوا قُوا أَنفُسَكُمْ وَأَهْلِيكُمْ نَارًا وَقُودُهَا النَّاسُ وَالْحِجَارَةُ عَلَيْهَا مَلَائِكَةٌ غِلَاظٌ شِدَادٌ لَّا يَعْصُونَ اللَّـهَ مَا أَمَرَهُمْ وَيَفْعَلُونَ مَا يُؤْمَرُونَ</w:t>
      </w:r>
      <w:r w:rsidR="005B49AD"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  <w:t xml:space="preserve"> </w:t>
      </w:r>
      <w:r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  <w:sym w:font="AGA Arabesque" w:char="F028"/>
      </w:r>
      <w:r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[</w:t>
      </w:r>
      <w:r w:rsidR="00CA6830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التحريم</w:t>
      </w:r>
      <w:r w:rsidR="00CA346D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: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CA6830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6</w:t>
      </w:r>
      <w:r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].</w:t>
      </w:r>
      <w:r w:rsidR="00642503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</w:p>
    <w:p w:rsidR="00706CD8" w:rsidRPr="00BA678B" w:rsidRDefault="005E460A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 xml:space="preserve">معاشر السادة: </w:t>
      </w:r>
      <w:r w:rsidR="0064217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لقد أمكن في عالم النبات إبداع سلالات ممتازة من القمح والقطن والأرز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64217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أدى ذلك إلى وفرة الحصاد وجودة الأصناف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64217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وأمكن في عالم الحيوان تحسين الولائد الجديدة وا</w:t>
      </w:r>
      <w:r w:rsidR="00E327E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لعناية بها من ساعة اللقاح إلى عهد النماء والحركة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E327E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فظف</w:t>
      </w:r>
      <w:r w:rsidR="0064217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 الناس من هذه الجهود بمزيد من اللحم والشحم والألبان وغيرها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  <w:r w:rsidR="0064217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706CD8" w:rsidRPr="00BA678B" w:rsidRDefault="00642172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إن ت</w:t>
      </w:r>
      <w:r w:rsidR="00E327E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حسين الذراري ومحاولة الارتقاء به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 ك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َّ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اً وكيفاً أمر ميسور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وتحقيق ذلك في عالم الإنسان لتكوين أجيال أنضر وأزكى عمل ي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عتبر أولى وأجدى من تحقيقه في عالمي الحيوان والنبات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2421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وانطلاقاً من ذلك فقد حرص الإسلام على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رعاية الطفولة وتوجيهها</w:t>
      </w:r>
      <w:r w:rsidR="0032421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التوجيه الصحيح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32421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حتى تكون في المستقبل </w:t>
      </w:r>
      <w:r w:rsidR="00BB7E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أداة خير وبناء وإصلاح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BB7E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لا أداة إفساد وهدم وإجرام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BB7E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وقد بين الإسلام أن هذه المسؤولية الجليلة تقع على عاتق المربين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BB7E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فقد ورد في الحديث الصحيح أن ا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لنبي صلى الله عليه وسلم قال: 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((</w:t>
      </w:r>
      <w:r w:rsidR="00BB7EA3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كلكم راع</w:t>
      </w:r>
      <w:r w:rsidR="00E327E1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 xml:space="preserve"> وكلكم مسؤول عن رعيته)). </w:t>
      </w:r>
    </w:p>
    <w:p w:rsidR="00706CD8" w:rsidRPr="00BA678B" w:rsidRDefault="00E327E1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لقد عانى</w:t>
      </w:r>
      <w:r w:rsidR="00BB7E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الأطفال في الجاهلية قبل ظهور الإسلام 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</w:t>
      </w:r>
      <w:r w:rsidR="00BB7E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 كثير من المظاهر السلبية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BB7E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كوأد البنات وقتل الأولاد خشية الإملاق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BB7E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وإجحاف الكثير من حقوقهم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BB7E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فإن حالهم قد شهد تحو</w:t>
      </w:r>
      <w:r w:rsidR="000D0B2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لاً إيجابياً جذرياً بعد </w:t>
      </w:r>
      <w:r w:rsidR="000D0B2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lastRenderedPageBreak/>
        <w:t>ظهور الإسلام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D0B2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حيث ضمن حق الطفل في الحياة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D0B2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فقد جاء الإسلام داعياً وضامناً ومبشراً بحقوق الطفل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D0B2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وأسس مبادئ تربيته ورعايته منذ مئات السنين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D0B2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وقبل أن تعرف البشرية </w:t>
      </w:r>
      <w:r w:rsidR="00752079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ذلك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  <w:r w:rsidR="00752079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706CD8" w:rsidRPr="00BA678B" w:rsidRDefault="00752079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</w:pP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لقد حظي الطفل في الدين الإسلامي الحنيف باهتمام كبير وعناية خاصة </w:t>
      </w:r>
      <w:r w:rsidR="00103D5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انصبت في مجملها على حسن رعايته وحمايته وصون حقوقه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103D5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بل اعتبر الإسلام الأولاد زينة الحياة الدنيا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103D5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حيث قال سبحانه: </w:t>
      </w:r>
      <w:r w:rsidR="007C3D2B"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  <w:sym w:font="AGA Arabesque" w:char="F029"/>
      </w:r>
      <w:r w:rsidR="000E3BC3"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المالُ وَالبَنونَ زينَةُ الحَياةِ الدُّنيا وَالباقِياتُ الصّالِحاتُ خَيرٌ عِندَ رَبِّكَ ثَوابًا وَخَيرٌ أَمَلًا</w:t>
      </w:r>
      <w:r w:rsidR="007C3D2B"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  <w:t xml:space="preserve"> </w:t>
      </w:r>
      <w:r w:rsidR="007C3D2B"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  <w:sym w:font="AGA Arabesque" w:char="F028"/>
      </w:r>
      <w:r w:rsidR="007C3D2B"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[</w:t>
      </w:r>
      <w:r w:rsidR="007C3D2B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ا</w:t>
      </w:r>
      <w:r w:rsidR="000E3BC3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لكهف: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0E3BC3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46</w:t>
      </w:r>
      <w:r w:rsidR="007C3D2B"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].</w:t>
      </w:r>
      <w:r w:rsidR="007C3D2B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</w:p>
    <w:p w:rsidR="00706CD8" w:rsidRPr="00BA678B" w:rsidRDefault="00103D52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قال الفلاسفة وعلماء التر</w:t>
      </w:r>
      <w:r w:rsidR="009A12D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بية: لقد عاش الطفل في العصور الأ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ولى في أوربا </w:t>
      </w:r>
      <w:r w:rsidR="00E327E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لا</w:t>
      </w:r>
      <w:r w:rsidR="00DE4D1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سيما الأ</w:t>
      </w:r>
      <w:r w:rsidR="009A12D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طفال المحرومين ظروفاً صعبة 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تتصف بالقسوة والإ</w:t>
      </w:r>
      <w:r w:rsidR="00E87119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همال وسوء المعاملة, يقول 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"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فيليب </w:t>
      </w:r>
      <w:proofErr w:type="spellStart"/>
      <w:r w:rsidR="00DE13D8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آرييز</w:t>
      </w:r>
      <w:proofErr w:type="spellEnd"/>
      <w:r w:rsidR="00706CD8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"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(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إن الطفل</w:t>
      </w:r>
      <w:r w:rsidR="00E327E1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 xml:space="preserve"> إذا بلغ السابعة من عمره يعتبر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 xml:space="preserve"> راشداً أو كبيراً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،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 xml:space="preserve"> ينبغي عليه الاندماج في المجتمع بصفته كذلك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)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وكان يكلف بأعمال مضنية وواجبات قاسية تفوق إمكانياته وقدراته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وقد وصف 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"</w:t>
      </w:r>
      <w:proofErr w:type="spellStart"/>
      <w:r w:rsidR="00DE13D8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شافتس</w:t>
      </w:r>
      <w:proofErr w:type="spellEnd"/>
      <w:r w:rsidR="00DE13D8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بري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"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الذي عاش في أوائل القرن الثامن عشر في بريطان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يا حياة الأطفال في تلك الحقبة </w:t>
      </w:r>
      <w:r w:rsidR="00E327E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التاريخية من تاريخ أ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وربا بأنها كانت حياة صعبة للغاية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وأن أطفالاً كانت تتراوح أعمارهم بين الخامسة والسادسة ذكوراً وإناثاً كانوا يعملون لعشر ساعات يومياً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فكانوا غالباً ما يتعرضون للمرض وتزداد معدلات الوفيات بينهم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ويجد كثير من هؤلاء الأطفال أنفسهم في الشوارع دون أن ت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مد لهم يد العون والرعاية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وحتى الذين يتم إيواؤهم بالملاجئ التابعة للكنائس لم يكونوا ي</w:t>
      </w:r>
      <w:r w:rsidR="00AE30F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جدون العناية الكافية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  <w:r w:rsidR="00AE30F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وقد ذكر الأستاذ 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"</w:t>
      </w:r>
      <w:r w:rsidR="00AE30FF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كيسين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"</w:t>
      </w:r>
      <w:r w:rsidR="00AE30FF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</w:t>
      </w:r>
      <w:r w:rsidR="00AE30F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</w:t>
      </w:r>
      <w:r w:rsidR="00DE13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ه في القرن الثامن عشر </w:t>
      </w:r>
      <w:r w:rsidR="00362754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ومن بين عشرة آلاف ومئتين واثنين وسبعين طفلاً تم إيواؤهم بإحدى الملاجئ بقي منهم على قيد الحياة خمسة وأربعون طفلاً فقط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362754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في حين تعرض الباقون للهلاك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، وقس على ذلك </w:t>
      </w:r>
      <w:r w:rsidR="00362754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ما عاناه الطفل وي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="00362754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عانيه نتيجة الحروب والكوارث التي تقع في بلدان متعددة من العالم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  <w:r w:rsidR="00362754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E87119" w:rsidRPr="00BA678B" w:rsidRDefault="00362754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هذه إذاً بعض الشواهد التاريخية على البعد المأساوي الذي عانت منه الطفولة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وارتبكت في مجتمعات اختل فهمها للإنسان في طفولته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فكانت نتائج ذلك معاناة وقهراً في بقيه مراحل حياته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فأين </w:t>
      </w:r>
      <w:r w:rsidR="00E327E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الرحمة التي تدعيها المجتمعات الأ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وربية اتجاه الإنسان بشكل عام والطفولة بشكل خاص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؟!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فإن النبي العربي محمد صلى الله عليه وسلم </w:t>
      </w:r>
      <w:r w:rsidR="00E327E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كان القدوة الحسنة في الرحمة بالأ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طفال ومعاملتهم 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lastRenderedPageBreak/>
        <w:t>باللطف واللين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فقد روى الإمام أحمد وغيره أن ا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لنبي صلى الله عليه وسلم قال: 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((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ليس من أمتي من لم يجل كبيرنا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 xml:space="preserve"> ويرحم صغيرنا ويعرف لعالمنا حقه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))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،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 xml:space="preserve"> 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وروى الترمذي وغيره عن عبد الله بن بريدة عن أبيه رضي الله عنهما قال: رأيت النبي صلى الله عليه وسلم يخطب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فجاء الحسن والحسين رضي الله عنهما وعليهما قميصان أحمران يمشيان ويعثران</w:t>
      </w:r>
      <w:r w:rsidR="00706CD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فنزل النبي صلى الله عليه وسلم فحملهما ووضعهما بين يديه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، ثم قال: 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((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إنما أموالكم وأولادكم فتنة</w:t>
      </w:r>
      <w:r w:rsidR="00BF1A58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,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 xml:space="preserve"> نظرت إلى ه</w:t>
      </w:r>
      <w:r w:rsidR="00BF1A58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ذين الصبيين يمشيان ويعثران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،</w:t>
      </w:r>
      <w:r w:rsidR="00BF1A58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 xml:space="preserve"> فلم أ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صبر حتى قطعت حديثي ورفعتهما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))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،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 xml:space="preserve"> 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ور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="007C3F07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ى علماء الحديث أن النبي صلى الله عليه وسلم كان يداعب الحسن والحسين رضي الله عنهما </w:t>
      </w:r>
      <w:r w:rsidR="00D7766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فيمشي على يديه وركبتيه ويتعلقان به م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ن الجانبين فيمشي بهما ويقول: 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((</w:t>
      </w:r>
      <w:r w:rsidR="00D77661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نعم الجمل جملكما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، ونعم العدلان أنتما</w:t>
      </w:r>
      <w:r w:rsidR="00D77661" w:rsidRPr="00BA678B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</w:rPr>
        <w:t>)).</w:t>
      </w:r>
    </w:p>
    <w:p w:rsidR="00050B3F" w:rsidRPr="00BA678B" w:rsidRDefault="00D77661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</w:rPr>
      </w:pPr>
      <w:r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 xml:space="preserve">يا سادة: 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في الأيام القليلة الماضية نشرت </w:t>
      </w:r>
      <w:r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قناة الميادين 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خبراً تقول فيه: </w:t>
      </w:r>
      <w:r w:rsidR="003D0B1E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(</w:t>
      </w:r>
      <w:r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إن بر</w:t>
      </w:r>
      <w:r w:rsidR="003D0B1E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يطانيا استضافت ثلاثة آلاف من الأ</w:t>
      </w:r>
      <w:r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طفال السوريين فقدوا آباءهم وأمهاتهم بسبب الحرب</w:t>
      </w:r>
      <w:r w:rsidR="003D0B1E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)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ما مدى تأثير هذا الكلام على الأطفال وعلى المجت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معات التي تبنتهم؟</w:t>
      </w:r>
      <w:r w:rsidR="003D0B1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في دراسة قام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بها 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"</w:t>
      </w:r>
      <w:proofErr w:type="spellStart"/>
      <w:r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رايبل</w:t>
      </w:r>
      <w:proofErr w:type="spellEnd"/>
      <w:r w:rsidR="00050B3F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"</w:t>
      </w:r>
      <w:r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 خبرات الطفل وعلاقتها بنمو الشخصية تبين أن الطفل الذي ي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حرم من الفرصة الطبيعية للتعبير عن الحب المتبادل بينه وبين أمه ي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بدأ في تكوين سلوك يتصف بنوع من الاستكانة والكآبة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وت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قل استجاباته لابتسامات ومداعبات الآخرين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وت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ظهر لديه حالات من الانفعالات الحادة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وت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ظهر على تصرفاته علامات البؤس والشقاء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وقال </w:t>
      </w:r>
      <w:r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علماء النفس والتربية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(</w:t>
      </w:r>
      <w:r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 xml:space="preserve">إن غياب أحد الابوين أو </w:t>
      </w:r>
      <w:r w:rsidR="003D0B1E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كليهما لأي سبب من الأ</w:t>
      </w:r>
      <w:r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سباب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 xml:space="preserve"> كالوفاة أو الطلاق أو المرض أو السجن أو ما إلى ذلك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 xml:space="preserve"> يؤثر على سلوك الطفل ونموه وعلاقاته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)،</w:t>
      </w:r>
      <w:r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 xml:space="preserve"> 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وتأكيداً</w:t>
      </w:r>
      <w:r w:rsidR="003D0B1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لذلك</w:t>
      </w:r>
      <w:r w:rsidR="00EC5D4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فقد روى علماء السيرة أن عمر بن الخطاب رضي الله عنه عندما طلق زوجته أراد أن يأخذ ولده عاصم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اً،</w:t>
      </w:r>
      <w:r w:rsidR="00EC5D4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فأبت زوجته ذلك وتخاص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ما إلى أبي بكر رضي الله عنه،</w:t>
      </w:r>
      <w:r w:rsidR="00EC5D4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فقال </w:t>
      </w:r>
      <w:r w:rsidR="00EC5D43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أبو بكر </w:t>
      </w:r>
      <w:r w:rsidR="00EC5D4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لعمر: </w:t>
      </w:r>
      <w:r w:rsidR="00EC5D43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(خل بينه وبينها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،</w:t>
      </w:r>
      <w:r w:rsidR="00EC5D43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 xml:space="preserve"> ريحها ومسها وريقها خير له من الشهد عندك)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.</w:t>
      </w:r>
      <w:r w:rsidR="00EC5D43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 xml:space="preserve"> </w:t>
      </w:r>
    </w:p>
    <w:p w:rsidR="00D77661" w:rsidRPr="00BA678B" w:rsidRDefault="00EC5D43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في عام </w:t>
      </w:r>
      <w:r w:rsidR="00057026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ألف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وتسعمئة وتسعة وخمسين صدر ميثاق ح</w:t>
      </w:r>
      <w:r w:rsidR="00057026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قوق الطفل العالمي عن المنتظم الأ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ممي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وقد نص على بنود كثيرة منها:</w:t>
      </w:r>
    </w:p>
    <w:p w:rsidR="00EC5D43" w:rsidRPr="00BA678B" w:rsidRDefault="00EC5D43" w:rsidP="00BA678B">
      <w:pPr>
        <w:pStyle w:val="a5"/>
        <w:numPr>
          <w:ilvl w:val="0"/>
          <w:numId w:val="1"/>
        </w:num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lastRenderedPageBreak/>
        <w:t>يجب ضما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 الوقاية للطفل من كافة ضروب الإ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همال والقسوة والاستغلال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وينبغي أيضاً أن لا يكون معرضاً </w:t>
      </w:r>
      <w:proofErr w:type="spellStart"/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للا</w:t>
      </w:r>
      <w:r w:rsidR="000C360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تجار</w:t>
      </w:r>
      <w:proofErr w:type="spellEnd"/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به.</w:t>
      </w:r>
    </w:p>
    <w:p w:rsidR="00EC5D43" w:rsidRPr="00BA678B" w:rsidRDefault="00EC5D43" w:rsidP="00BA678B">
      <w:pPr>
        <w:pStyle w:val="a5"/>
        <w:numPr>
          <w:ilvl w:val="0"/>
          <w:numId w:val="1"/>
        </w:num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ضمان حق الطفل في أن يتفتح على العالم من حوله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وأن ينشأ على حب خير الإنسان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وأن ي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درك أهمية الصداقة والسلام بين الشعوب ومحبة إخوانه في الإنسانية.</w:t>
      </w:r>
    </w:p>
    <w:p w:rsidR="00050B3F" w:rsidRPr="00BA678B" w:rsidRDefault="00EC5D43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وبعد إصدار هذه البنود والمواثيق التي كانت بمثابة حبر على الورق فقد نشرت صحيفة 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"</w:t>
      </w:r>
      <w:proofErr w:type="spellStart"/>
      <w:r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إسلاميكريفيو</w:t>
      </w:r>
      <w:proofErr w:type="spellEnd"/>
      <w:r w:rsidR="00050B3F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>"</w:t>
      </w:r>
      <w:r w:rsidR="00057026" w:rsidRPr="00BA678B">
        <w:rPr>
          <w:rFonts w:ascii="Traditional Arabic" w:eastAsia="Times New Roman" w:hAnsi="Traditional Arabic" w:cs="Traditional Arabic" w:hint="cs"/>
          <w:b/>
          <w:bCs/>
          <w:color w:val="7030A0"/>
          <w:sz w:val="36"/>
          <w:szCs w:val="36"/>
          <w:rtl/>
        </w:rPr>
        <w:t xml:space="preserve"> 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</w:t>
      </w:r>
      <w:r w:rsidR="00057026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ويسرية</w:t>
      </w:r>
      <w:r w:rsidR="000C360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مقالاً قالت فيه: هل وصلت حاجة ألبانيا إلى العملة الصعبة إلى حد بيع أطفالها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؟!</w:t>
      </w:r>
      <w:r w:rsidR="000C360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حيث ذكرت آنذاك هيئة التلفزيون الس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ويسري أن حكومة ألبانيا باعت</w:t>
      </w:r>
      <w:r w:rsidR="000C360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ألف</w:t>
      </w:r>
      <w:r w:rsidR="00057026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 طفل مسلم إلى إحدى المؤسسات الأ</w:t>
      </w:r>
      <w:r w:rsidR="000C360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مريكية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C360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وتولت تلك المؤسسات تبني الأطفال بالتعاون مع أسر أمريكية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C360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ونريد أن نسأل مجلس الأمن ومنظمة حقوق الطفل العالمي ومنظمة اليونيسيف: هل يغيب عنكم قتل الأطفال في فلسطين على يد اليهود الصهاينة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</w:t>
      </w:r>
      <w:r w:rsidR="000C360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هل يغيب عنكم قتل الأطفال في اليمن بنيران ما ي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="000C360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سمى بالتحالف العربي </w:t>
      </w:r>
      <w:r w:rsidR="00057026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وعلى رأ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سهم ال</w:t>
      </w:r>
      <w:r w:rsidR="00057026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نظام السعودي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</w:t>
      </w:r>
      <w:r w:rsidR="00057026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هل يغيب عنكم زج الأ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طفال في المخيمات بسبب الإرهاب والحروب التي ضربت بلادهم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هل يغيب عنكم تجنيد الأطفال بما يسمى جيش الفتح وذلك بإشراف الصهيوني السعودي المجرم عبدالله </w:t>
      </w:r>
      <w:proofErr w:type="spellStart"/>
      <w:r w:rsidR="00953B4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محيسني</w:t>
      </w:r>
      <w:proofErr w:type="spellEnd"/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في إدلب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فأين الطفولة اليوم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وأين حق الطفولة</w:t>
      </w:r>
      <w:r w:rsidR="00050B3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؟.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7C3D2B" w:rsidRPr="00BA678B" w:rsidRDefault="00050B3F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</w:pP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بالأمس 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في قرية </w:t>
      </w:r>
      <w:proofErr w:type="spellStart"/>
      <w:r w:rsidR="00953B4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ز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َّ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ارة</w:t>
      </w:r>
      <w:proofErr w:type="spellEnd"/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في ريف حماة وقعت مجزة مأساوية قام بها </w:t>
      </w:r>
      <w:proofErr w:type="spellStart"/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داعش</w:t>
      </w:r>
      <w:proofErr w:type="spellEnd"/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هؤلاء الخنازير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هؤلاء الصهاينة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هؤلاء الفجرة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هم وأسيادهم ومن يمولهم ومن يدعمهم ومن يشجعهم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قاموا بذبح أهالي بلدة </w:t>
      </w:r>
      <w:proofErr w:type="spellStart"/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ز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َّ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ارة</w:t>
      </w:r>
      <w:proofErr w:type="spellEnd"/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وذهبوا ببعضهم إلى بحيرة </w:t>
      </w:r>
      <w:proofErr w:type="spellStart"/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الرستن</w:t>
      </w:r>
      <w:proofErr w:type="spellEnd"/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وذ</w:t>
      </w:r>
      <w:r w:rsidR="008B581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بحوا شيوخها هناك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8B581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وألقوهم وألقوا جثثهم في بحير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ة</w:t>
      </w:r>
      <w:r w:rsidR="008B581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8B581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الرستن</w:t>
      </w:r>
      <w:proofErr w:type="spellEnd"/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8B581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8B581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وأ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سبوا</w:t>
      </w:r>
      <w:proofErr w:type="spellEnd"/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النساء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فأين مجلس الأمن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وق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تل الاطفال في</w:t>
      </w:r>
      <w:r w:rsidR="008B581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</w:t>
      </w:r>
      <w:r w:rsidR="008B581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زارة</w:t>
      </w:r>
      <w:proofErr w:type="spellEnd"/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8B581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ذبحوا على يد </w:t>
      </w:r>
      <w:proofErr w:type="spellStart"/>
      <w:r w:rsidR="008B581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داعش</w:t>
      </w:r>
      <w:proofErr w:type="spellEnd"/>
      <w:r w:rsidR="008B581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والطفل أ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يضاً يعتبر كافراً بنظرهم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الإسلام بقي لهم وحدهم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والقرآن بقي لهم وحدهم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والأخلاق بقيت عندهم وحدهم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أما الذي يخالف كفرهم وإجرا</w:t>
      </w:r>
      <w:r w:rsidR="008B581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هم ومنهجهم فهو كافر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فأين حقوق الإنسان بشكل عام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وأين حقوق الطفولة بشكل خاص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كم قتل من أطفالنا </w:t>
      </w:r>
      <w:r w:rsidR="004646AB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 حلب الشهباء بقذائف الحقد والإ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رهاب والإجرام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حيث قصف المجرمون قذائف ا</w:t>
      </w:r>
      <w:r w:rsidR="004646AB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لهاون من بني زيد على الأحياء الآ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من على أهلنا 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lastRenderedPageBreak/>
        <w:t>في حلب الشهباء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ما ذنب هذا الطفل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فهل يرى مجلس الأمن ما يحدث في سوريا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أم أنهم ما زالوا يرا</w:t>
      </w:r>
      <w:r w:rsidR="004646AB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وغون حتى يروا سوريا كوماً من الأ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نقاض يتراكم بعضه على بع</w:t>
      </w:r>
      <w:r w:rsidR="004646AB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ض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</w:t>
      </w:r>
      <w:r w:rsidR="004646AB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ماذا يريد العالم من هذا السكوت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الممقوت الذي تعاني من آلامه الجمهورية العربية السورية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والذي يعاني من آلامه أهلنا في العراق الحبيب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والذي يعاني من ويلاته أهلنا في اليمن الحبيب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فنحن منذ بداية هذه الحرب الغادرة الحاقدة علينا قلنا وسنبقى نقول: لا نعول إلا على اثنين: الله والجيش العربي السوري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فزمجر أيها الجيش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زمجروا يا رجال الله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وهزوا أر</w:t>
      </w:r>
      <w:r w:rsidR="00F8392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كان هؤلاء الصهاينة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F8392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وهزوا أركان أ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ذناب الصهاينة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زمجر أيها الجيش الروسي في وجه الإرهاب والإجر</w:t>
      </w:r>
      <w:r w:rsidR="00F8392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ام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F8392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زمجروا أسمعوا صوتكم للعالم بأ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سره أنكم ستسحقون هؤلاء الخنازير تحت أقدامكم الذين لا يرعون حقاً للإنسانية ولا للأديان على الاطلاق أبداً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فالجيش العربي السوري نشد على يديه نقف إ</w:t>
      </w:r>
      <w:r w:rsidR="0079496B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لى جانبه بالكلمة والفعل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79496B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ندعمه نؤ</w:t>
      </w:r>
      <w:r w:rsidR="000B120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يده نجله نحبه </w:t>
      </w:r>
      <w:r w:rsidR="0072169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نحترمه نقدسه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72169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ونقف إلى جانب المقاومة اللبنانية قلباً وقالباً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72169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ونقف معهم وندافع معهم ليس بالكلام فقط</w:t>
      </w:r>
      <w:r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72169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مضى وقت الكلام </w:t>
      </w:r>
      <w:r w:rsidR="004A42EF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-</w:t>
      </w:r>
      <w:r w:rsidR="00721695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يا سادة</w:t>
      </w:r>
      <w:r w:rsidR="004A42EF" w:rsidRPr="00BA678B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-</w:t>
      </w:r>
      <w:r w:rsidR="0072169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والله مضى وقت الكلام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72169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ماذا بعد هذه المجازر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</w:t>
      </w:r>
      <w:r w:rsidR="0072169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ماذا بعد هذه المآسي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</w:t>
      </w:r>
      <w:r w:rsidR="0072169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ماذا بعد هذه الأحزان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</w:t>
      </w:r>
      <w:r w:rsidR="0072169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من كان شريفاً فلينهض وليقاتل وليدافع عن أرضه ودمع وعرضه وبلده </w:t>
      </w:r>
      <w:r w:rsidR="00A8241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وأهله وإخوانه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A8241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من كان شريفاً فلينهض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A8241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ومن كان صهيونياً أو متصهيناً أو متخاذلاً فليرحل من بيننا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A8241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نعم فليرحل من بيننا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A8241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فكفانا ما أصابنا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A8241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وكفانا ما يصيبنا من </w:t>
      </w:r>
      <w:r w:rsidR="004A42E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الخونة العملاء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4A42E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من الصهاينة ومن أ</w:t>
      </w:r>
      <w:r w:rsidR="00A8241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ذنابهم العملاء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A8241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فكفانا والله كفانا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A8241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السم</w:t>
      </w:r>
      <w:r w:rsidR="004A42E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وات والأ</w:t>
      </w:r>
      <w:r w:rsidR="00A8241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رض والجبال والقلوب قبل العيون تبكي على الوضع المأساوي الذي عانت منه الطفولة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A8241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والذي عانى منه السوريون لا سيما الشرفاء منهم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A8241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كفانا ما أصابنا فمن كان عنده ذرة من </w:t>
      </w:r>
      <w:r w:rsidR="004A42E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شرف أ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 ضمير أو جزء من عقيدة</w:t>
      </w:r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صحيحة يبتغي بها وجه الله جل جلاله فلينهض </w:t>
      </w:r>
      <w:proofErr w:type="spellStart"/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فلينهض</w:t>
      </w:r>
      <w:proofErr w:type="spellEnd"/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وليقاتل وليدافع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وليرد هؤلاء الصهاينة الذين جاؤوا من السعودية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ألا ترون هذا المجرم عبد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الله </w:t>
      </w:r>
      <w:proofErr w:type="spellStart"/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المحيسني</w:t>
      </w:r>
      <w:proofErr w:type="spellEnd"/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في إ</w:t>
      </w:r>
      <w:r w:rsidR="00941E60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دلب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941E60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كيف ي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="00941E60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جند أطفالكم يا سوريون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941E60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ألا ترون هل يرضى السعوديون أ</w:t>
      </w:r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نفسهم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</w:t>
      </w:r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هل يرضى الشعب السعودي أن نأتي إلى بلادهم ومعاذ الله أن نفعل ذلك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فنحن لسنا بمجرمين ولسنا بقتلة ولسنا بصهاينة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ولا نريد </w:t>
      </w:r>
      <w:r w:rsidR="00941E60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سفك دم أ</w:t>
      </w:r>
      <w:r w:rsidR="00F12ED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حد أبداً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F12ED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ولك</w:t>
      </w:r>
      <w:r w:rsidR="00941E60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</w:t>
      </w:r>
      <w:r w:rsidR="00F12ED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</w:t>
      </w:r>
      <w:r w:rsidR="00941E60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</w:t>
      </w:r>
      <w:r w:rsidR="00F12ED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نريد أن نس</w:t>
      </w:r>
      <w:r w:rsidR="00941E60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ألهم: هل ترضون أ</w:t>
      </w:r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يها الشعب السعودي أن نأتي إلى بلادكم ونقتل وندمر ونفعل </w:t>
      </w:r>
      <w:proofErr w:type="spellStart"/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ونفعل</w:t>
      </w:r>
      <w:proofErr w:type="spellEnd"/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؟</w:t>
      </w:r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lastRenderedPageBreak/>
        <w:t>إذا كنتم ترضون فأنتم بلا ضمير وبلا عقيدة وبلا أخلاق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فإسلامنا يقول لنا أحبوا بعضكم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 أيها العالم أحبوا بعضكم،</w:t>
      </w:r>
      <w:r w:rsidR="00805C1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أيها الشعوب </w:t>
      </w:r>
      <w:r w:rsidR="00BB080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إسلامنا يقول لنا: </w:t>
      </w:r>
      <w:r w:rsidR="007C3D2B"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  <w:sym w:font="AGA Arabesque" w:char="F029"/>
      </w:r>
      <w:r w:rsidR="00805C1C"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وَاعْتَصِمُوا بِحَبْلِ اللَّـهِ جَمِيعًا وَلَا تَفَرَّقُوا</w:t>
      </w:r>
      <w:r w:rsidR="00F12EDD"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  <w:sym w:font="AGA Arabesque" w:char="F028"/>
      </w:r>
      <w:r w:rsidR="00F12EDD"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="007C3D2B"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[</w:t>
      </w:r>
      <w:r w:rsidR="00805C1C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آل عمران: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805C1C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103</w:t>
      </w:r>
      <w:r w:rsidR="007C3D2B"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].</w:t>
      </w:r>
      <w:r w:rsidR="007C3D2B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0A4964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أين أنت يا خائن الحرمين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،</w:t>
      </w:r>
      <w:r w:rsidR="000A4964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 xml:space="preserve"> أين أ</w:t>
      </w:r>
      <w:r w:rsidR="00F12ED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نت يا دكتور سلمان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،</w:t>
      </w:r>
      <w:r w:rsidR="00F12ED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 xml:space="preserve"> يا خائن الحرمين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،</w:t>
      </w:r>
      <w:r w:rsidR="00F12ED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 xml:space="preserve"> من هذه الآية </w:t>
      </w:r>
      <w:r w:rsidR="00F12ED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القرآنية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:</w:t>
      </w:r>
      <w:r w:rsidR="00F12ED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</w:rPr>
        <w:sym w:font="AGA Arabesque" w:char="F029"/>
      </w:r>
      <w:r w:rsidR="00F12EDD"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وَاعْتَصِمُوا بِحَبْلِ اللَّـهِ جَمِيعًا وَلَا تَفَرَّقُوا</w:t>
      </w:r>
      <w:r w:rsidR="00FF01A3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</w:rPr>
        <w:sym w:font="AGA Arabesque" w:char="F028"/>
      </w:r>
      <w:r w:rsidR="00FF01A3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،</w:t>
      </w:r>
      <w:r w:rsidR="00F12EDD"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F12ED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فمن </w:t>
      </w:r>
      <w:r w:rsidR="00F12ED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كان مؤمناً حقاً مسلماً صدقا</w:t>
      </w:r>
      <w:r w:rsidR="004A17E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ً</w:t>
      </w:r>
      <w:r w:rsidR="00F12ED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 xml:space="preserve"> عربيا</w:t>
      </w:r>
      <w:r w:rsidR="004A17E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ً</w:t>
      </w:r>
      <w:r w:rsidR="00F12ED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 xml:space="preserve"> انتماء</w:t>
      </w:r>
      <w:r w:rsidR="004A17E8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ً</w:t>
      </w:r>
      <w:r w:rsidR="00F12ED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 xml:space="preserve"> فإنه يسلك الطريق الذي يحقن الدم ويجمع الصفوف ويوحد الكلمة.</w:t>
      </w:r>
    </w:p>
    <w:p w:rsidR="00D032AC" w:rsidRPr="00BA678B" w:rsidRDefault="00D032AC" w:rsidP="00BA678B">
      <w:pPr>
        <w:spacing w:after="0"/>
        <w:jc w:val="both"/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  <w:lang w:bidi="ar-SY"/>
        </w:rPr>
      </w:pPr>
      <w:r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﴿إِنَّ فِي ذَلِكَ لَذِكْرَى لِمَن كَانَ لَهُ قَلْبٌ أَوْ أَلْقَى السَّمْعَ وَهُوَ شَهِيدٌ﴾</w:t>
      </w:r>
      <w:r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.</w:t>
      </w:r>
    </w:p>
    <w:p w:rsidR="007410C2" w:rsidRPr="00BA678B" w:rsidRDefault="007410C2" w:rsidP="00BA678B">
      <w:pPr>
        <w:spacing w:after="0"/>
        <w:jc w:val="both"/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  <w:lang w:bidi="ar-SY"/>
        </w:rPr>
      </w:pPr>
    </w:p>
    <w:p w:rsidR="007410C2" w:rsidRPr="00BA678B" w:rsidRDefault="007410C2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lang w:bidi="ar-SY"/>
        </w:rPr>
      </w:pPr>
    </w:p>
    <w:p w:rsidR="00503E65" w:rsidRPr="00BA678B" w:rsidRDefault="00503E65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  <w:lang w:bidi="ar-SY"/>
        </w:rPr>
      </w:pPr>
      <w:r w:rsidRPr="00BA678B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الخطـــــــــــــــبة الثانيــــــــــــــــ2ـــ</w:t>
      </w:r>
      <w:r w:rsidR="00EC4A10" w:rsidRPr="00BA678B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ـــــــ</w:t>
      </w:r>
      <w:r w:rsidRPr="00BA678B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ة:</w:t>
      </w:r>
    </w:p>
    <w:p w:rsidR="0072152F" w:rsidRPr="00BA678B" w:rsidRDefault="00503E65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ليله، اللهم صل وسلم وبارك على </w:t>
      </w:r>
      <w:r w:rsidR="0084509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نور الهدى</w:t>
      </w:r>
      <w:r w:rsidR="00EF1BCC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محمد</w:t>
      </w:r>
      <w:r w:rsidR="0072152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EF1BCC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وعلى آله وصحبه أجمعين.</w:t>
      </w:r>
      <w:r w:rsidR="00EF1BC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72152F" w:rsidRPr="00BA678B" w:rsidRDefault="00503E65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عباد الله</w:t>
      </w:r>
      <w:r w:rsidR="00EE6386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,</w:t>
      </w:r>
      <w:r w:rsidR="0072152F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اتقوا الله</w:t>
      </w:r>
      <w:r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واعلموا أنكم ملاقوه، </w:t>
      </w:r>
      <w:r w:rsidR="00EF1BCC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وأن الله غير غافل عنكم ولا ساه.</w:t>
      </w:r>
      <w:r w:rsidR="00EF1BCC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84095F" w:rsidRPr="00BA678B" w:rsidRDefault="00503E65" w:rsidP="00BA678B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</w:pPr>
      <w:r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اللهم اغفر للمؤمنين والمؤمنات، والمسلمين والمسلمات، الأحياء منهم والأموات، اللهم ارحمنا فإنك بنا رحيم، ولا تعذبنا فإنك علينا قدير، </w:t>
      </w:r>
      <w:r w:rsidR="00C51177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اللهم</w:t>
      </w:r>
      <w:r w:rsidR="00C31A7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12E1A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ارحمنا فوق الأرض وتحت الأرض ويوم العرض عليك, </w:t>
      </w:r>
      <w:r w:rsidR="00554ED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اللهم إنا نسألك أن تنصر جيشنا في أرض هذا الوطن</w:t>
      </w:r>
      <w:r w:rsidR="00CC3FD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, وأن تكون لهم معيناً وناصراً في السهول والجبال والوديان,</w:t>
      </w:r>
      <w:r w:rsidR="00554ED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31A71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E1B9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وأن</w:t>
      </w:r>
      <w:r w:rsidR="005B5906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E1B9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</w:t>
      </w:r>
      <w:r w:rsidR="002E1E82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ثبت الأرض تحت أقدامهم </w:t>
      </w:r>
      <w:r w:rsidR="004E1B9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وأن ت</w:t>
      </w:r>
      <w:r w:rsidR="005B5906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سدد أهدافهم ورميهم </w:t>
      </w:r>
      <w:r w:rsidR="004E1B9E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يا رب العالمين</w:t>
      </w:r>
      <w:r w:rsidR="00FA40F4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, اللهم إنا نسألك أن</w:t>
      </w:r>
      <w:r w:rsidR="000D3386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تنصر المقاومة اللبنانية</w:t>
      </w:r>
      <w:r w:rsidR="00EE6386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المتمثلة بحزب الله</w:t>
      </w:r>
      <w:r w:rsidR="0057318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6047D7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اللهم إنا نسألك أن تنصر المقاومة اللبنانية المتمثلة بحزب الله, </w:t>
      </w:r>
      <w:r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اللهم </w:t>
      </w:r>
      <w:r w:rsidR="00EE6386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وفق </w:t>
      </w:r>
      <w:r w:rsidR="009A2533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السيد </w:t>
      </w:r>
      <w:r w:rsidR="00EE6386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الرئيس</w:t>
      </w:r>
      <w:r w:rsidR="00C51177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E6386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</w:t>
      </w:r>
      <w:r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شار الأس</w:t>
      </w:r>
      <w:r w:rsidR="00B11E3A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د إلى ما فيه خير البلاد والعباد</w:t>
      </w:r>
      <w:r w:rsidR="008D24A3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،</w:t>
      </w:r>
      <w:r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وخُذ بيده إلى</w:t>
      </w:r>
      <w:r w:rsidR="0072152F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ما</w:t>
      </w:r>
      <w:r w:rsidR="00B11E3A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تحبه وترضاه،</w:t>
      </w:r>
      <w:r w:rsidR="00B11E3A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9729D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وخُذ بيده إلى</w:t>
      </w:r>
      <w:r w:rsidR="00B9729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ما</w:t>
      </w:r>
      <w:r w:rsidR="00B9729D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تحبه وترضاه،</w:t>
      </w:r>
      <w:r w:rsidR="00B9729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9729D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وخُذ بيده إلى</w:t>
      </w:r>
      <w:r w:rsidR="00B9729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ما</w:t>
      </w:r>
      <w:r w:rsidR="00B9729D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تحبه وترضاه،</w:t>
      </w:r>
      <w:r w:rsidR="00B9729D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10F6E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واجعله بِشارة خير</w:t>
      </w:r>
      <w:r w:rsidR="0084095F" w:rsidRPr="00BA678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للأمة العربية والإسلامية</w:t>
      </w:r>
      <w:r w:rsidR="006A0595" w:rsidRPr="00BA678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</w:t>
      </w:r>
    </w:p>
    <w:p w:rsidR="005748F3" w:rsidRPr="00BA678B" w:rsidRDefault="005748F3" w:rsidP="00BA678B">
      <w:pPr>
        <w:spacing w:after="0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</w:pPr>
      <w:r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  <w:sym w:font="AGA Arabesque" w:char="F029"/>
      </w:r>
      <w:r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سُبْحَانَ رَبِّكَ رَبِّ الْعِزَّةِ عَمَّا يَصِفُونَ</w:t>
      </w:r>
      <w:r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  <w:t> </w:t>
      </w:r>
      <w:r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 xml:space="preserve">* </w:t>
      </w:r>
      <w:r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وَسَلَامٌ عَلَى الْمُرْسَلِينَ</w:t>
      </w:r>
      <w:r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  <w:t> </w:t>
      </w:r>
      <w:r w:rsidRPr="00BA678B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</w:rPr>
        <w:t>*</w:t>
      </w:r>
      <w:r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  <w:t> </w:t>
      </w:r>
      <w:r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وَالْحَمْدُ لِلَّـهِ رَبِّ الْعَالَمِينَ</w:t>
      </w:r>
      <w:r w:rsidRPr="00BA678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</w:rPr>
        <w:sym w:font="AGA Arabesque" w:char="F028"/>
      </w:r>
    </w:p>
    <w:sectPr w:rsidR="005748F3" w:rsidRPr="00BA678B" w:rsidSect="00781E3D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C5" w:rsidRDefault="000365C5" w:rsidP="00240194">
      <w:pPr>
        <w:spacing w:after="0" w:line="240" w:lineRule="auto"/>
      </w:pPr>
      <w:r>
        <w:separator/>
      </w:r>
    </w:p>
  </w:endnote>
  <w:endnote w:type="continuationSeparator" w:id="0">
    <w:p w:rsidR="000365C5" w:rsidRDefault="000365C5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BF1A58" w:rsidRDefault="00BF1A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8B" w:rsidRPr="00BA678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F1A58" w:rsidRDefault="00BF1A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C5" w:rsidRDefault="000365C5" w:rsidP="00240194">
      <w:pPr>
        <w:spacing w:after="0" w:line="240" w:lineRule="auto"/>
      </w:pPr>
      <w:r>
        <w:separator/>
      </w:r>
    </w:p>
  </w:footnote>
  <w:footnote w:type="continuationSeparator" w:id="0">
    <w:p w:rsidR="000365C5" w:rsidRDefault="000365C5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148E4"/>
    <w:rsid w:val="00015C97"/>
    <w:rsid w:val="000262D4"/>
    <w:rsid w:val="000365C5"/>
    <w:rsid w:val="00041182"/>
    <w:rsid w:val="000422DB"/>
    <w:rsid w:val="00042CB3"/>
    <w:rsid w:val="00044F24"/>
    <w:rsid w:val="00050B3F"/>
    <w:rsid w:val="000544A2"/>
    <w:rsid w:val="00055AE6"/>
    <w:rsid w:val="00056B4B"/>
    <w:rsid w:val="00057026"/>
    <w:rsid w:val="00060659"/>
    <w:rsid w:val="0006111B"/>
    <w:rsid w:val="00071A2B"/>
    <w:rsid w:val="00073C2F"/>
    <w:rsid w:val="000846EF"/>
    <w:rsid w:val="00086246"/>
    <w:rsid w:val="00086F75"/>
    <w:rsid w:val="0009702D"/>
    <w:rsid w:val="00097FEF"/>
    <w:rsid w:val="000A30CC"/>
    <w:rsid w:val="000A4964"/>
    <w:rsid w:val="000B120E"/>
    <w:rsid w:val="000B3044"/>
    <w:rsid w:val="000C360C"/>
    <w:rsid w:val="000C5BB3"/>
    <w:rsid w:val="000D03C1"/>
    <w:rsid w:val="000D0B25"/>
    <w:rsid w:val="000D27A1"/>
    <w:rsid w:val="000D3386"/>
    <w:rsid w:val="000E3BC3"/>
    <w:rsid w:val="000E7E61"/>
    <w:rsid w:val="000F0CB8"/>
    <w:rsid w:val="000F0D5E"/>
    <w:rsid w:val="000F1BBB"/>
    <w:rsid w:val="001013D3"/>
    <w:rsid w:val="00103D52"/>
    <w:rsid w:val="001132DD"/>
    <w:rsid w:val="00116A4D"/>
    <w:rsid w:val="00127836"/>
    <w:rsid w:val="00133BAF"/>
    <w:rsid w:val="001367A5"/>
    <w:rsid w:val="00140D94"/>
    <w:rsid w:val="0015020D"/>
    <w:rsid w:val="00152FF5"/>
    <w:rsid w:val="0015379D"/>
    <w:rsid w:val="00155371"/>
    <w:rsid w:val="00160454"/>
    <w:rsid w:val="00161C32"/>
    <w:rsid w:val="00165041"/>
    <w:rsid w:val="0017267C"/>
    <w:rsid w:val="00180591"/>
    <w:rsid w:val="00193A80"/>
    <w:rsid w:val="001A4E07"/>
    <w:rsid w:val="001B4A56"/>
    <w:rsid w:val="001B5F28"/>
    <w:rsid w:val="001B7F6B"/>
    <w:rsid w:val="001C3194"/>
    <w:rsid w:val="001D07CF"/>
    <w:rsid w:val="001E0828"/>
    <w:rsid w:val="001E3C1A"/>
    <w:rsid w:val="001E3D70"/>
    <w:rsid w:val="001E4317"/>
    <w:rsid w:val="001E7CEC"/>
    <w:rsid w:val="001F31A4"/>
    <w:rsid w:val="001F57A8"/>
    <w:rsid w:val="00214BA9"/>
    <w:rsid w:val="00220212"/>
    <w:rsid w:val="00227966"/>
    <w:rsid w:val="00240194"/>
    <w:rsid w:val="00244752"/>
    <w:rsid w:val="00247EB2"/>
    <w:rsid w:val="002558D6"/>
    <w:rsid w:val="0025792F"/>
    <w:rsid w:val="00257A6F"/>
    <w:rsid w:val="00260893"/>
    <w:rsid w:val="00263C93"/>
    <w:rsid w:val="00275A98"/>
    <w:rsid w:val="00287E21"/>
    <w:rsid w:val="00287F70"/>
    <w:rsid w:val="00292F4B"/>
    <w:rsid w:val="002A0126"/>
    <w:rsid w:val="002A3BEC"/>
    <w:rsid w:val="002A58B2"/>
    <w:rsid w:val="002B2049"/>
    <w:rsid w:val="002B7F37"/>
    <w:rsid w:val="002C744C"/>
    <w:rsid w:val="002D3BE7"/>
    <w:rsid w:val="002E1E82"/>
    <w:rsid w:val="002E6DF1"/>
    <w:rsid w:val="002E7291"/>
    <w:rsid w:val="003007A7"/>
    <w:rsid w:val="00302058"/>
    <w:rsid w:val="0030732F"/>
    <w:rsid w:val="00312E1A"/>
    <w:rsid w:val="00317384"/>
    <w:rsid w:val="003229FA"/>
    <w:rsid w:val="00323006"/>
    <w:rsid w:val="0032421E"/>
    <w:rsid w:val="00327B7A"/>
    <w:rsid w:val="003431C6"/>
    <w:rsid w:val="00350FDC"/>
    <w:rsid w:val="00351009"/>
    <w:rsid w:val="00357E47"/>
    <w:rsid w:val="003617C5"/>
    <w:rsid w:val="0036230F"/>
    <w:rsid w:val="00362754"/>
    <w:rsid w:val="00370160"/>
    <w:rsid w:val="00373295"/>
    <w:rsid w:val="00375E76"/>
    <w:rsid w:val="0037766E"/>
    <w:rsid w:val="003825AA"/>
    <w:rsid w:val="003C0978"/>
    <w:rsid w:val="003C0E8F"/>
    <w:rsid w:val="003C3DD1"/>
    <w:rsid w:val="003D00F2"/>
    <w:rsid w:val="003D0B1E"/>
    <w:rsid w:val="003E0986"/>
    <w:rsid w:val="004029AA"/>
    <w:rsid w:val="00404D07"/>
    <w:rsid w:val="00404F86"/>
    <w:rsid w:val="00411961"/>
    <w:rsid w:val="004120B5"/>
    <w:rsid w:val="00412193"/>
    <w:rsid w:val="00416D1B"/>
    <w:rsid w:val="004213E1"/>
    <w:rsid w:val="00426E28"/>
    <w:rsid w:val="00446BE1"/>
    <w:rsid w:val="0044700B"/>
    <w:rsid w:val="004567C7"/>
    <w:rsid w:val="00457216"/>
    <w:rsid w:val="00460245"/>
    <w:rsid w:val="00460303"/>
    <w:rsid w:val="0046061F"/>
    <w:rsid w:val="004646AB"/>
    <w:rsid w:val="00464711"/>
    <w:rsid w:val="00472BEF"/>
    <w:rsid w:val="004827C6"/>
    <w:rsid w:val="00487DEB"/>
    <w:rsid w:val="00494C94"/>
    <w:rsid w:val="00494EA2"/>
    <w:rsid w:val="004A17E8"/>
    <w:rsid w:val="004A42EF"/>
    <w:rsid w:val="004C0B98"/>
    <w:rsid w:val="004C3E9E"/>
    <w:rsid w:val="004D2AF1"/>
    <w:rsid w:val="004D7DB9"/>
    <w:rsid w:val="004E1B9E"/>
    <w:rsid w:val="004E5A54"/>
    <w:rsid w:val="004F10C8"/>
    <w:rsid w:val="004F2252"/>
    <w:rsid w:val="00503E65"/>
    <w:rsid w:val="00504E58"/>
    <w:rsid w:val="00510F6E"/>
    <w:rsid w:val="00513975"/>
    <w:rsid w:val="0053381E"/>
    <w:rsid w:val="00541F02"/>
    <w:rsid w:val="00553319"/>
    <w:rsid w:val="00554ED3"/>
    <w:rsid w:val="005573A5"/>
    <w:rsid w:val="00562FF2"/>
    <w:rsid w:val="005635B6"/>
    <w:rsid w:val="005705F5"/>
    <w:rsid w:val="00573185"/>
    <w:rsid w:val="005748F3"/>
    <w:rsid w:val="0057648A"/>
    <w:rsid w:val="00580F0B"/>
    <w:rsid w:val="00584924"/>
    <w:rsid w:val="00592B1F"/>
    <w:rsid w:val="00594E43"/>
    <w:rsid w:val="00596BAA"/>
    <w:rsid w:val="00596DE9"/>
    <w:rsid w:val="005A20DC"/>
    <w:rsid w:val="005A3331"/>
    <w:rsid w:val="005B49AD"/>
    <w:rsid w:val="005B5906"/>
    <w:rsid w:val="005C06CE"/>
    <w:rsid w:val="005C0E0F"/>
    <w:rsid w:val="005D2251"/>
    <w:rsid w:val="005E460A"/>
    <w:rsid w:val="005F7D9F"/>
    <w:rsid w:val="006047D7"/>
    <w:rsid w:val="006064A9"/>
    <w:rsid w:val="00607514"/>
    <w:rsid w:val="00607BB1"/>
    <w:rsid w:val="00613729"/>
    <w:rsid w:val="00613A96"/>
    <w:rsid w:val="0063107B"/>
    <w:rsid w:val="00641223"/>
    <w:rsid w:val="00642172"/>
    <w:rsid w:val="00642503"/>
    <w:rsid w:val="00646AC9"/>
    <w:rsid w:val="006540A1"/>
    <w:rsid w:val="006570CA"/>
    <w:rsid w:val="00660935"/>
    <w:rsid w:val="0066558A"/>
    <w:rsid w:val="00665FC6"/>
    <w:rsid w:val="006669B6"/>
    <w:rsid w:val="00674413"/>
    <w:rsid w:val="00677C0B"/>
    <w:rsid w:val="0068312D"/>
    <w:rsid w:val="006853E4"/>
    <w:rsid w:val="006909FC"/>
    <w:rsid w:val="006A0595"/>
    <w:rsid w:val="006A2C41"/>
    <w:rsid w:val="006A73E5"/>
    <w:rsid w:val="006B063A"/>
    <w:rsid w:val="006B4562"/>
    <w:rsid w:val="006B73F6"/>
    <w:rsid w:val="006D57B1"/>
    <w:rsid w:val="006D60BD"/>
    <w:rsid w:val="006E1A27"/>
    <w:rsid w:val="006E3C6C"/>
    <w:rsid w:val="006E7D9E"/>
    <w:rsid w:val="006F3E8F"/>
    <w:rsid w:val="00706CD8"/>
    <w:rsid w:val="00721336"/>
    <w:rsid w:val="0072152F"/>
    <w:rsid w:val="00721695"/>
    <w:rsid w:val="0072342F"/>
    <w:rsid w:val="00736D0A"/>
    <w:rsid w:val="00740783"/>
    <w:rsid w:val="007410C2"/>
    <w:rsid w:val="00752079"/>
    <w:rsid w:val="00754349"/>
    <w:rsid w:val="00756B1E"/>
    <w:rsid w:val="00760315"/>
    <w:rsid w:val="00771C88"/>
    <w:rsid w:val="00771F72"/>
    <w:rsid w:val="0077427A"/>
    <w:rsid w:val="007755C6"/>
    <w:rsid w:val="00781E3D"/>
    <w:rsid w:val="0078654F"/>
    <w:rsid w:val="007935AA"/>
    <w:rsid w:val="0079496B"/>
    <w:rsid w:val="00796CF7"/>
    <w:rsid w:val="007B1BA0"/>
    <w:rsid w:val="007B2736"/>
    <w:rsid w:val="007B7A8F"/>
    <w:rsid w:val="007C396F"/>
    <w:rsid w:val="007C3D2B"/>
    <w:rsid w:val="007C3F07"/>
    <w:rsid w:val="007D13AF"/>
    <w:rsid w:val="007D2F3B"/>
    <w:rsid w:val="007E1B32"/>
    <w:rsid w:val="007E1B5F"/>
    <w:rsid w:val="007F1AD8"/>
    <w:rsid w:val="007F79B0"/>
    <w:rsid w:val="00805C1C"/>
    <w:rsid w:val="00805DEB"/>
    <w:rsid w:val="00810DD6"/>
    <w:rsid w:val="008241BC"/>
    <w:rsid w:val="0082476D"/>
    <w:rsid w:val="00834702"/>
    <w:rsid w:val="00834754"/>
    <w:rsid w:val="00835FE8"/>
    <w:rsid w:val="00840081"/>
    <w:rsid w:val="0084095F"/>
    <w:rsid w:val="00845092"/>
    <w:rsid w:val="008457A9"/>
    <w:rsid w:val="00853AC4"/>
    <w:rsid w:val="0085740F"/>
    <w:rsid w:val="0086397E"/>
    <w:rsid w:val="00864B6D"/>
    <w:rsid w:val="0087046E"/>
    <w:rsid w:val="00870719"/>
    <w:rsid w:val="00881F7B"/>
    <w:rsid w:val="008851F6"/>
    <w:rsid w:val="00885F9C"/>
    <w:rsid w:val="00886F7C"/>
    <w:rsid w:val="008A7952"/>
    <w:rsid w:val="008B5811"/>
    <w:rsid w:val="008B5BCD"/>
    <w:rsid w:val="008C508A"/>
    <w:rsid w:val="008D0A48"/>
    <w:rsid w:val="008D24A3"/>
    <w:rsid w:val="008D2F40"/>
    <w:rsid w:val="008F2876"/>
    <w:rsid w:val="008F2ACD"/>
    <w:rsid w:val="008F4CE4"/>
    <w:rsid w:val="008F584B"/>
    <w:rsid w:val="008F6DEE"/>
    <w:rsid w:val="008F76BB"/>
    <w:rsid w:val="00904EF2"/>
    <w:rsid w:val="00914022"/>
    <w:rsid w:val="009153AD"/>
    <w:rsid w:val="00932EC5"/>
    <w:rsid w:val="009339A9"/>
    <w:rsid w:val="00941E60"/>
    <w:rsid w:val="00953B48"/>
    <w:rsid w:val="00961AF2"/>
    <w:rsid w:val="009637B8"/>
    <w:rsid w:val="00964314"/>
    <w:rsid w:val="009700A0"/>
    <w:rsid w:val="00970BA0"/>
    <w:rsid w:val="00974332"/>
    <w:rsid w:val="00977FE5"/>
    <w:rsid w:val="00980063"/>
    <w:rsid w:val="00980A62"/>
    <w:rsid w:val="00991778"/>
    <w:rsid w:val="00992F61"/>
    <w:rsid w:val="00995E61"/>
    <w:rsid w:val="009A12D1"/>
    <w:rsid w:val="009A2533"/>
    <w:rsid w:val="009A29E4"/>
    <w:rsid w:val="009A4C91"/>
    <w:rsid w:val="009B5AD1"/>
    <w:rsid w:val="009B6F25"/>
    <w:rsid w:val="009C4548"/>
    <w:rsid w:val="009D5945"/>
    <w:rsid w:val="009E1F86"/>
    <w:rsid w:val="009F0C7B"/>
    <w:rsid w:val="009F2F9A"/>
    <w:rsid w:val="00A03D80"/>
    <w:rsid w:val="00A05297"/>
    <w:rsid w:val="00A11E9B"/>
    <w:rsid w:val="00A1472B"/>
    <w:rsid w:val="00A175B0"/>
    <w:rsid w:val="00A31740"/>
    <w:rsid w:val="00A3379F"/>
    <w:rsid w:val="00A45AB4"/>
    <w:rsid w:val="00A521D6"/>
    <w:rsid w:val="00A54886"/>
    <w:rsid w:val="00A642FB"/>
    <w:rsid w:val="00A73030"/>
    <w:rsid w:val="00A82235"/>
    <w:rsid w:val="00A82415"/>
    <w:rsid w:val="00A851D9"/>
    <w:rsid w:val="00A9027A"/>
    <w:rsid w:val="00A91AF0"/>
    <w:rsid w:val="00A94693"/>
    <w:rsid w:val="00AA04C0"/>
    <w:rsid w:val="00AA43F3"/>
    <w:rsid w:val="00AA6CE5"/>
    <w:rsid w:val="00AA7A8A"/>
    <w:rsid w:val="00AC0B5D"/>
    <w:rsid w:val="00AD6B41"/>
    <w:rsid w:val="00AE30FF"/>
    <w:rsid w:val="00AE478B"/>
    <w:rsid w:val="00AF333E"/>
    <w:rsid w:val="00AF5159"/>
    <w:rsid w:val="00B04777"/>
    <w:rsid w:val="00B11E3A"/>
    <w:rsid w:val="00B1489E"/>
    <w:rsid w:val="00B15907"/>
    <w:rsid w:val="00B26D5E"/>
    <w:rsid w:val="00B444EF"/>
    <w:rsid w:val="00B60B35"/>
    <w:rsid w:val="00B64A7A"/>
    <w:rsid w:val="00B75186"/>
    <w:rsid w:val="00B80491"/>
    <w:rsid w:val="00B96AA5"/>
    <w:rsid w:val="00B9729D"/>
    <w:rsid w:val="00BA5284"/>
    <w:rsid w:val="00BA678B"/>
    <w:rsid w:val="00BA77BE"/>
    <w:rsid w:val="00BB0802"/>
    <w:rsid w:val="00BB19D9"/>
    <w:rsid w:val="00BB39BC"/>
    <w:rsid w:val="00BB7A10"/>
    <w:rsid w:val="00BB7EA3"/>
    <w:rsid w:val="00BC0968"/>
    <w:rsid w:val="00BC2B85"/>
    <w:rsid w:val="00BC4146"/>
    <w:rsid w:val="00BC4CE4"/>
    <w:rsid w:val="00BC5F9C"/>
    <w:rsid w:val="00BD7993"/>
    <w:rsid w:val="00BE601A"/>
    <w:rsid w:val="00BF116C"/>
    <w:rsid w:val="00BF1A58"/>
    <w:rsid w:val="00BF2985"/>
    <w:rsid w:val="00BF72A3"/>
    <w:rsid w:val="00C16058"/>
    <w:rsid w:val="00C16C59"/>
    <w:rsid w:val="00C27B24"/>
    <w:rsid w:val="00C31A71"/>
    <w:rsid w:val="00C36336"/>
    <w:rsid w:val="00C369B1"/>
    <w:rsid w:val="00C4635D"/>
    <w:rsid w:val="00C467B6"/>
    <w:rsid w:val="00C51177"/>
    <w:rsid w:val="00C52834"/>
    <w:rsid w:val="00C5356F"/>
    <w:rsid w:val="00C5499B"/>
    <w:rsid w:val="00C60E9D"/>
    <w:rsid w:val="00C83506"/>
    <w:rsid w:val="00C90A7F"/>
    <w:rsid w:val="00C91B76"/>
    <w:rsid w:val="00C92042"/>
    <w:rsid w:val="00CA1261"/>
    <w:rsid w:val="00CA346D"/>
    <w:rsid w:val="00CA3B67"/>
    <w:rsid w:val="00CA6830"/>
    <w:rsid w:val="00CA7DBC"/>
    <w:rsid w:val="00CC1122"/>
    <w:rsid w:val="00CC3FD2"/>
    <w:rsid w:val="00CC6849"/>
    <w:rsid w:val="00CD615C"/>
    <w:rsid w:val="00CD7956"/>
    <w:rsid w:val="00D02CB0"/>
    <w:rsid w:val="00D032AC"/>
    <w:rsid w:val="00D17809"/>
    <w:rsid w:val="00D267ED"/>
    <w:rsid w:val="00D27ABF"/>
    <w:rsid w:val="00D337CF"/>
    <w:rsid w:val="00D46680"/>
    <w:rsid w:val="00D47E0D"/>
    <w:rsid w:val="00D51522"/>
    <w:rsid w:val="00D769E9"/>
    <w:rsid w:val="00D76F94"/>
    <w:rsid w:val="00D77661"/>
    <w:rsid w:val="00D82858"/>
    <w:rsid w:val="00DA59A1"/>
    <w:rsid w:val="00DB05EF"/>
    <w:rsid w:val="00DD2CC5"/>
    <w:rsid w:val="00DE13D8"/>
    <w:rsid w:val="00DE4D13"/>
    <w:rsid w:val="00DF2B16"/>
    <w:rsid w:val="00DF4F04"/>
    <w:rsid w:val="00E01414"/>
    <w:rsid w:val="00E02C3A"/>
    <w:rsid w:val="00E05BE3"/>
    <w:rsid w:val="00E271A0"/>
    <w:rsid w:val="00E279E0"/>
    <w:rsid w:val="00E300F5"/>
    <w:rsid w:val="00E3272B"/>
    <w:rsid w:val="00E327E1"/>
    <w:rsid w:val="00E35407"/>
    <w:rsid w:val="00E40238"/>
    <w:rsid w:val="00E44639"/>
    <w:rsid w:val="00E47986"/>
    <w:rsid w:val="00E557DE"/>
    <w:rsid w:val="00E63A51"/>
    <w:rsid w:val="00E64A13"/>
    <w:rsid w:val="00E71FB5"/>
    <w:rsid w:val="00E815B1"/>
    <w:rsid w:val="00E83864"/>
    <w:rsid w:val="00E85007"/>
    <w:rsid w:val="00E87119"/>
    <w:rsid w:val="00E954CA"/>
    <w:rsid w:val="00E9764E"/>
    <w:rsid w:val="00EA281A"/>
    <w:rsid w:val="00EC4A10"/>
    <w:rsid w:val="00EC5D43"/>
    <w:rsid w:val="00EE3FB5"/>
    <w:rsid w:val="00EE6386"/>
    <w:rsid w:val="00EE7BF0"/>
    <w:rsid w:val="00EF0949"/>
    <w:rsid w:val="00EF1AFE"/>
    <w:rsid w:val="00EF1BCC"/>
    <w:rsid w:val="00EF2421"/>
    <w:rsid w:val="00EF3613"/>
    <w:rsid w:val="00EF407A"/>
    <w:rsid w:val="00F12166"/>
    <w:rsid w:val="00F12EDD"/>
    <w:rsid w:val="00F14276"/>
    <w:rsid w:val="00F16786"/>
    <w:rsid w:val="00F17AC6"/>
    <w:rsid w:val="00F20B34"/>
    <w:rsid w:val="00F234F6"/>
    <w:rsid w:val="00F32EAB"/>
    <w:rsid w:val="00F428BB"/>
    <w:rsid w:val="00F44388"/>
    <w:rsid w:val="00F453F8"/>
    <w:rsid w:val="00F46945"/>
    <w:rsid w:val="00F47472"/>
    <w:rsid w:val="00F52814"/>
    <w:rsid w:val="00F547F1"/>
    <w:rsid w:val="00F577D9"/>
    <w:rsid w:val="00F75290"/>
    <w:rsid w:val="00F83662"/>
    <w:rsid w:val="00F83922"/>
    <w:rsid w:val="00F94CA3"/>
    <w:rsid w:val="00F95869"/>
    <w:rsid w:val="00F95F09"/>
    <w:rsid w:val="00FA18C0"/>
    <w:rsid w:val="00FA40F4"/>
    <w:rsid w:val="00FA4EAE"/>
    <w:rsid w:val="00FB3160"/>
    <w:rsid w:val="00FC1E0D"/>
    <w:rsid w:val="00FD0F83"/>
    <w:rsid w:val="00FE31AD"/>
    <w:rsid w:val="00FE43B1"/>
    <w:rsid w:val="00FF01A3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154</cp:revision>
  <cp:lastPrinted>2016-05-14T05:46:00Z</cp:lastPrinted>
  <dcterms:created xsi:type="dcterms:W3CDTF">2016-04-24T07:28:00Z</dcterms:created>
  <dcterms:modified xsi:type="dcterms:W3CDTF">2016-05-15T07:35:00Z</dcterms:modified>
</cp:coreProperties>
</file>